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97D7" w14:textId="77777777" w:rsidR="00A050DB" w:rsidRPr="00BC0137" w:rsidRDefault="00A050DB" w:rsidP="00F97CF8">
      <w:pPr>
        <w:shd w:val="clear" w:color="auto" w:fill="FFFFFF"/>
        <w:spacing w:line="276" w:lineRule="auto"/>
        <w:ind w:left="5812"/>
        <w:rPr>
          <w:caps/>
          <w:lang w:val="en-US"/>
        </w:rPr>
      </w:pPr>
    </w:p>
    <w:p w14:paraId="7168DC9C" w14:textId="77777777" w:rsidR="00DF46F3" w:rsidRPr="00866D55" w:rsidRDefault="00DF46F3" w:rsidP="00DF46F3">
      <w:pPr>
        <w:pStyle w:val="af1"/>
        <w:spacing w:before="0" w:beforeAutospacing="0" w:after="0" w:afterAutospacing="0"/>
        <w:ind w:firstLine="480"/>
        <w:jc w:val="right"/>
      </w:pPr>
      <w:r w:rsidRPr="00866D55">
        <w:t>УТВЕРЖДЕН</w:t>
      </w:r>
      <w:r w:rsidRPr="00FE377C">
        <w:t>О</w:t>
      </w:r>
    </w:p>
    <w:p w14:paraId="5EE444C8" w14:textId="77777777" w:rsidR="00DF46F3" w:rsidRDefault="00DF46F3" w:rsidP="0068072F">
      <w:pPr>
        <w:pStyle w:val="af1"/>
        <w:spacing w:before="0" w:beforeAutospacing="0" w:after="0" w:afterAutospacing="0"/>
        <w:ind w:firstLine="480"/>
        <w:jc w:val="right"/>
      </w:pPr>
      <w:r>
        <w:t xml:space="preserve">Советом </w:t>
      </w:r>
      <w:r w:rsidRPr="00B12211">
        <w:t>Союз</w:t>
      </w:r>
      <w:r w:rsidR="00AA33BA">
        <w:t>а</w:t>
      </w:r>
      <w:r w:rsidRPr="00B12211">
        <w:t xml:space="preserve"> </w:t>
      </w:r>
      <w:r>
        <w:t>«П</w:t>
      </w:r>
      <w:r w:rsidRPr="00B12211">
        <w:t>роектировщик</w:t>
      </w:r>
      <w:r>
        <w:t xml:space="preserve">и нефтегазовой </w:t>
      </w:r>
      <w:r w:rsidRPr="00B12211">
        <w:t>отрасли»</w:t>
      </w:r>
    </w:p>
    <w:p w14:paraId="762F8D16" w14:textId="1FE772BB" w:rsidR="00DF46F3" w:rsidRPr="00F014CF" w:rsidRDefault="00DF46F3" w:rsidP="00DF46F3">
      <w:pPr>
        <w:pStyle w:val="af1"/>
        <w:spacing w:before="0" w:beforeAutospacing="0" w:after="0" w:afterAutospacing="0"/>
        <w:ind w:firstLine="480"/>
        <w:jc w:val="right"/>
      </w:pPr>
      <w:r w:rsidRPr="006B36D8">
        <w:t xml:space="preserve">Протокол № </w:t>
      </w:r>
      <w:r w:rsidR="005633DB" w:rsidRPr="006B36D8">
        <w:t>21</w:t>
      </w:r>
      <w:r w:rsidRPr="006B36D8">
        <w:t xml:space="preserve"> от «</w:t>
      </w:r>
      <w:r w:rsidR="005633DB" w:rsidRPr="006B36D8">
        <w:t>16</w:t>
      </w:r>
      <w:r w:rsidRPr="006B36D8">
        <w:t xml:space="preserve">» </w:t>
      </w:r>
      <w:r w:rsidR="007C0FF6" w:rsidRPr="006B36D8">
        <w:t xml:space="preserve">июня </w:t>
      </w:r>
      <w:r w:rsidRPr="006B36D8">
        <w:t>20</w:t>
      </w:r>
      <w:r w:rsidR="007C0FF6" w:rsidRPr="006B36D8">
        <w:t>21</w:t>
      </w:r>
      <w:r w:rsidRPr="006B36D8">
        <w:t xml:space="preserve"> г.</w:t>
      </w:r>
    </w:p>
    <w:p w14:paraId="19447C6E" w14:textId="77777777" w:rsidR="00C70AF2" w:rsidRPr="00BC0137" w:rsidRDefault="00C70AF2" w:rsidP="00F97CF8">
      <w:pPr>
        <w:spacing w:line="276" w:lineRule="auto"/>
        <w:jc w:val="center"/>
        <w:rPr>
          <w:b/>
        </w:rPr>
      </w:pPr>
    </w:p>
    <w:p w14:paraId="7366501D" w14:textId="77777777" w:rsidR="0073372A" w:rsidRPr="00BC0137" w:rsidRDefault="0073372A" w:rsidP="00F97CF8">
      <w:pPr>
        <w:spacing w:line="276" w:lineRule="auto"/>
        <w:jc w:val="center"/>
        <w:rPr>
          <w:b/>
        </w:rPr>
      </w:pPr>
    </w:p>
    <w:p w14:paraId="371C65AB" w14:textId="77777777" w:rsidR="0073372A" w:rsidRPr="00BC0137" w:rsidRDefault="0073372A" w:rsidP="00F97CF8">
      <w:pPr>
        <w:spacing w:line="276" w:lineRule="auto"/>
        <w:jc w:val="center"/>
        <w:rPr>
          <w:b/>
        </w:rPr>
      </w:pPr>
    </w:p>
    <w:p w14:paraId="577511C8" w14:textId="77777777" w:rsidR="0073372A" w:rsidRPr="00BC0137" w:rsidRDefault="0073372A" w:rsidP="00F97CF8">
      <w:pPr>
        <w:spacing w:line="276" w:lineRule="auto"/>
        <w:jc w:val="center"/>
        <w:rPr>
          <w:b/>
        </w:rPr>
      </w:pPr>
    </w:p>
    <w:p w14:paraId="41381C7E" w14:textId="77777777" w:rsidR="00C70AF2" w:rsidRPr="00BC0137" w:rsidRDefault="00C70AF2" w:rsidP="00F97CF8">
      <w:pPr>
        <w:spacing w:line="276" w:lineRule="auto"/>
        <w:jc w:val="center"/>
        <w:rPr>
          <w:b/>
        </w:rPr>
      </w:pPr>
    </w:p>
    <w:p w14:paraId="20A9EAC3" w14:textId="77777777" w:rsidR="00C70AF2" w:rsidRPr="00BC0137" w:rsidRDefault="00C70AF2" w:rsidP="00F97CF8">
      <w:pPr>
        <w:spacing w:line="276" w:lineRule="auto"/>
        <w:jc w:val="center"/>
        <w:rPr>
          <w:b/>
        </w:rPr>
      </w:pPr>
    </w:p>
    <w:p w14:paraId="319FFE47" w14:textId="77777777" w:rsidR="00C70AF2" w:rsidRPr="00BC0137" w:rsidRDefault="00C70AF2" w:rsidP="00F97CF8">
      <w:pPr>
        <w:spacing w:line="276" w:lineRule="auto"/>
        <w:jc w:val="center"/>
        <w:rPr>
          <w:b/>
        </w:rPr>
      </w:pPr>
    </w:p>
    <w:p w14:paraId="61EAAF8D" w14:textId="77777777" w:rsidR="003E6646" w:rsidRPr="00BC0137" w:rsidRDefault="003E6646" w:rsidP="00F97CF8">
      <w:pPr>
        <w:spacing w:line="276" w:lineRule="auto"/>
        <w:jc w:val="center"/>
        <w:rPr>
          <w:b/>
        </w:rPr>
      </w:pPr>
    </w:p>
    <w:p w14:paraId="035D9230" w14:textId="77777777" w:rsidR="003E6646" w:rsidRPr="00BC0137" w:rsidRDefault="003E6646" w:rsidP="00F97CF8">
      <w:pPr>
        <w:spacing w:line="276" w:lineRule="auto"/>
        <w:jc w:val="center"/>
        <w:rPr>
          <w:b/>
        </w:rPr>
      </w:pPr>
    </w:p>
    <w:p w14:paraId="37BDE65F" w14:textId="77777777" w:rsidR="00C70AF2" w:rsidRPr="00BC0137" w:rsidRDefault="00C70AF2" w:rsidP="00F97CF8">
      <w:pPr>
        <w:spacing w:line="276" w:lineRule="auto"/>
        <w:jc w:val="center"/>
        <w:rPr>
          <w:b/>
        </w:rPr>
      </w:pPr>
    </w:p>
    <w:p w14:paraId="0B3BA76D" w14:textId="77777777" w:rsidR="00C70AF2" w:rsidRPr="00BC0137" w:rsidRDefault="00C70AF2" w:rsidP="00F97CF8">
      <w:pPr>
        <w:spacing w:line="276" w:lineRule="auto"/>
        <w:jc w:val="center"/>
        <w:rPr>
          <w:b/>
        </w:rPr>
      </w:pPr>
    </w:p>
    <w:p w14:paraId="0A92BD12" w14:textId="77777777" w:rsidR="00C70AF2" w:rsidRPr="00BC0137" w:rsidRDefault="00C70AF2" w:rsidP="00F97CF8">
      <w:pPr>
        <w:spacing w:line="276" w:lineRule="auto"/>
        <w:jc w:val="center"/>
        <w:rPr>
          <w:b/>
        </w:rPr>
      </w:pPr>
    </w:p>
    <w:p w14:paraId="3A6BFF0E" w14:textId="77777777" w:rsidR="00C70AF2" w:rsidRPr="00BC0137" w:rsidRDefault="00C70AF2" w:rsidP="00F97CF8">
      <w:pPr>
        <w:spacing w:line="276" w:lineRule="auto"/>
        <w:jc w:val="center"/>
      </w:pPr>
    </w:p>
    <w:p w14:paraId="5C2499AC" w14:textId="77777777" w:rsidR="009A003C" w:rsidRPr="00BC0137" w:rsidRDefault="009A003C" w:rsidP="00F97CF8">
      <w:pPr>
        <w:spacing w:line="276" w:lineRule="auto"/>
        <w:jc w:val="center"/>
        <w:rPr>
          <w:bCs/>
          <w:sz w:val="32"/>
          <w:szCs w:val="32"/>
        </w:rPr>
      </w:pPr>
      <w:r w:rsidRPr="00BC0137">
        <w:rPr>
          <w:bCs/>
          <w:sz w:val="32"/>
          <w:szCs w:val="32"/>
        </w:rPr>
        <w:t>П</w:t>
      </w:r>
      <w:r w:rsidR="008F0121" w:rsidRPr="00BC0137">
        <w:rPr>
          <w:bCs/>
          <w:sz w:val="32"/>
          <w:szCs w:val="32"/>
        </w:rPr>
        <w:t>оложение</w:t>
      </w:r>
    </w:p>
    <w:p w14:paraId="0328304F" w14:textId="77777777" w:rsidR="00B37F60" w:rsidRPr="00BC0137" w:rsidRDefault="00B37F60" w:rsidP="00F97CF8">
      <w:pPr>
        <w:spacing w:line="276" w:lineRule="auto"/>
        <w:jc w:val="center"/>
        <w:rPr>
          <w:bCs/>
          <w:sz w:val="32"/>
          <w:szCs w:val="32"/>
        </w:rPr>
      </w:pPr>
      <w:r w:rsidRPr="00BC0137">
        <w:rPr>
          <w:bCs/>
          <w:sz w:val="32"/>
          <w:szCs w:val="32"/>
        </w:rPr>
        <w:t>об информационной открытости</w:t>
      </w:r>
    </w:p>
    <w:p w14:paraId="37D1EB7D" w14:textId="77777777" w:rsidR="009A003C" w:rsidRPr="00BC0137" w:rsidRDefault="009A003C" w:rsidP="00F97CF8">
      <w:pPr>
        <w:spacing w:line="276" w:lineRule="auto"/>
        <w:jc w:val="center"/>
        <w:rPr>
          <w:bCs/>
          <w:sz w:val="32"/>
          <w:szCs w:val="32"/>
        </w:rPr>
      </w:pPr>
      <w:r w:rsidRPr="00BC0137">
        <w:rPr>
          <w:bCs/>
          <w:sz w:val="32"/>
          <w:szCs w:val="32"/>
        </w:rPr>
        <w:t xml:space="preserve">саморегулируемой организации </w:t>
      </w:r>
    </w:p>
    <w:p w14:paraId="0B43FB60" w14:textId="77777777" w:rsidR="009A003C" w:rsidRPr="00BC0137" w:rsidRDefault="009A003C" w:rsidP="00F97CF8">
      <w:pPr>
        <w:spacing w:line="276" w:lineRule="auto"/>
        <w:jc w:val="center"/>
        <w:rPr>
          <w:bCs/>
          <w:sz w:val="32"/>
          <w:szCs w:val="32"/>
        </w:rPr>
      </w:pPr>
      <w:r w:rsidRPr="00BC0137">
        <w:rPr>
          <w:bCs/>
          <w:sz w:val="32"/>
          <w:szCs w:val="32"/>
        </w:rPr>
        <w:t>Союз</w:t>
      </w:r>
      <w:r w:rsidR="00AA33BA">
        <w:rPr>
          <w:bCs/>
          <w:sz w:val="32"/>
          <w:szCs w:val="32"/>
        </w:rPr>
        <w:t>а</w:t>
      </w:r>
      <w:r w:rsidRPr="00BC0137">
        <w:rPr>
          <w:bCs/>
          <w:sz w:val="32"/>
          <w:szCs w:val="32"/>
        </w:rPr>
        <w:t xml:space="preserve"> </w:t>
      </w:r>
      <w:r w:rsidR="00794002" w:rsidRPr="00BC0137">
        <w:rPr>
          <w:bCs/>
          <w:sz w:val="32"/>
          <w:szCs w:val="32"/>
        </w:rPr>
        <w:t>«П</w:t>
      </w:r>
      <w:r w:rsidRPr="00BC0137">
        <w:rPr>
          <w:bCs/>
          <w:sz w:val="32"/>
          <w:szCs w:val="32"/>
        </w:rPr>
        <w:t>роектировщик</w:t>
      </w:r>
      <w:r w:rsidR="00794002" w:rsidRPr="00BC0137">
        <w:rPr>
          <w:bCs/>
          <w:sz w:val="32"/>
          <w:szCs w:val="32"/>
        </w:rPr>
        <w:t>и</w:t>
      </w:r>
      <w:r w:rsidRPr="00BC0137">
        <w:rPr>
          <w:bCs/>
          <w:sz w:val="32"/>
          <w:szCs w:val="32"/>
        </w:rPr>
        <w:t xml:space="preserve"> нефтегазовой отрасли»</w:t>
      </w:r>
    </w:p>
    <w:p w14:paraId="4A0F37A3" w14:textId="77777777" w:rsidR="00EC6417" w:rsidRPr="00BC0137" w:rsidRDefault="00EC6417" w:rsidP="00F97CF8">
      <w:pPr>
        <w:spacing w:line="276" w:lineRule="auto"/>
        <w:jc w:val="center"/>
        <w:rPr>
          <w:bCs/>
          <w:sz w:val="32"/>
          <w:szCs w:val="32"/>
        </w:rPr>
      </w:pPr>
      <w:r w:rsidRPr="00E327AA">
        <w:rPr>
          <w:bCs/>
          <w:sz w:val="32"/>
          <w:szCs w:val="32"/>
        </w:rPr>
        <w:t>(</w:t>
      </w:r>
      <w:r w:rsidR="007C0FF6" w:rsidRPr="00E327AA">
        <w:rPr>
          <w:bCs/>
          <w:sz w:val="32"/>
          <w:szCs w:val="32"/>
        </w:rPr>
        <w:t>четвертая</w:t>
      </w:r>
      <w:r w:rsidRPr="00E327AA">
        <w:rPr>
          <w:bCs/>
          <w:sz w:val="32"/>
          <w:szCs w:val="32"/>
        </w:rPr>
        <w:t xml:space="preserve"> редакция)</w:t>
      </w:r>
    </w:p>
    <w:p w14:paraId="44D65709" w14:textId="77777777" w:rsidR="000C3054" w:rsidRPr="00BC0137" w:rsidRDefault="003E6646" w:rsidP="00DF46F3">
      <w:pPr>
        <w:pStyle w:val="12"/>
      </w:pPr>
      <w:r w:rsidRPr="00BC0137">
        <w:br w:type="page"/>
      </w:r>
    </w:p>
    <w:p w14:paraId="6DD5C08B" w14:textId="77777777" w:rsidR="000C3054" w:rsidRPr="00BC0137" w:rsidRDefault="000C3054" w:rsidP="00DF46F3">
      <w:pPr>
        <w:pStyle w:val="12"/>
      </w:pPr>
    </w:p>
    <w:p w14:paraId="3C489141" w14:textId="77777777" w:rsidR="00E65817" w:rsidRPr="00F42397" w:rsidRDefault="00E65817" w:rsidP="00DF46F3">
      <w:pPr>
        <w:pStyle w:val="12"/>
      </w:pPr>
      <w:r w:rsidRPr="00F42397">
        <w:t>СОДЕРЖАНИЕ</w:t>
      </w:r>
    </w:p>
    <w:p w14:paraId="46F92EB9" w14:textId="77777777" w:rsidR="000C3054" w:rsidRPr="00BC0137" w:rsidRDefault="000C3054" w:rsidP="00F97CF8">
      <w:pPr>
        <w:spacing w:line="276" w:lineRule="auto"/>
      </w:pPr>
    </w:p>
    <w:p w14:paraId="60824D51" w14:textId="77777777" w:rsidR="001413C0" w:rsidRPr="00DF46F3" w:rsidRDefault="00AE39D7" w:rsidP="00DF46F3">
      <w:pPr>
        <w:pStyle w:val="12"/>
        <w:rPr>
          <w:rStyle w:val="aa"/>
          <w:b w:val="0"/>
          <w:color w:val="auto"/>
        </w:rPr>
      </w:pPr>
      <w:r w:rsidRPr="00BC0137">
        <w:rPr>
          <w:rStyle w:val="aa"/>
          <w:i/>
          <w:noProof/>
          <w:color w:val="auto"/>
        </w:rPr>
        <w:fldChar w:fldCharType="begin"/>
      </w:r>
      <w:r w:rsidR="003E6646" w:rsidRPr="00BC0137">
        <w:rPr>
          <w:rStyle w:val="aa"/>
          <w:noProof/>
          <w:color w:val="auto"/>
        </w:rPr>
        <w:instrText xml:space="preserve"> TOC \h \z \t "Стиль1;1" </w:instrText>
      </w:r>
      <w:r w:rsidRPr="00BC0137">
        <w:rPr>
          <w:rStyle w:val="aa"/>
          <w:i/>
          <w:noProof/>
          <w:color w:val="auto"/>
        </w:rPr>
        <w:fldChar w:fldCharType="separate"/>
      </w:r>
      <w:hyperlink w:anchor="_Toc483304045" w:history="1">
        <w:r w:rsidR="001413C0" w:rsidRPr="00DF46F3">
          <w:rPr>
            <w:rStyle w:val="aa"/>
            <w:b w:val="0"/>
            <w:noProof/>
            <w:color w:val="auto"/>
          </w:rPr>
          <w:t>1.</w:t>
        </w:r>
        <w:r w:rsidR="001413C0" w:rsidRPr="00DF46F3">
          <w:rPr>
            <w:rStyle w:val="aa"/>
            <w:b w:val="0"/>
            <w:color w:val="auto"/>
          </w:rPr>
          <w:tab/>
        </w:r>
        <w:r w:rsidR="001413C0" w:rsidRPr="00DF46F3">
          <w:rPr>
            <w:rStyle w:val="aa"/>
            <w:b w:val="0"/>
            <w:noProof/>
            <w:color w:val="auto"/>
          </w:rPr>
          <w:t>Общие положения</w:t>
        </w:r>
        <w:r w:rsidR="001413C0" w:rsidRPr="00DF46F3">
          <w:rPr>
            <w:rStyle w:val="aa"/>
            <w:b w:val="0"/>
            <w:webHidden/>
            <w:color w:val="auto"/>
          </w:rPr>
          <w:tab/>
        </w:r>
        <w:r w:rsidRPr="00DF46F3">
          <w:rPr>
            <w:rStyle w:val="aa"/>
            <w:b w:val="0"/>
            <w:i/>
            <w:webHidden/>
            <w:color w:val="auto"/>
          </w:rPr>
          <w:fldChar w:fldCharType="begin"/>
        </w:r>
        <w:r w:rsidR="001413C0" w:rsidRPr="00DF46F3">
          <w:rPr>
            <w:rStyle w:val="aa"/>
            <w:b w:val="0"/>
            <w:webHidden/>
            <w:color w:val="auto"/>
          </w:rPr>
          <w:instrText xml:space="preserve"> PAGEREF _Toc483304045 \h </w:instrText>
        </w:r>
        <w:r w:rsidRPr="00DF46F3">
          <w:rPr>
            <w:rStyle w:val="aa"/>
            <w:b w:val="0"/>
            <w:i/>
            <w:webHidden/>
            <w:color w:val="auto"/>
          </w:rPr>
        </w:r>
        <w:r w:rsidRPr="00DF46F3">
          <w:rPr>
            <w:rStyle w:val="aa"/>
            <w:b w:val="0"/>
            <w:i/>
            <w:webHidden/>
            <w:color w:val="auto"/>
          </w:rPr>
          <w:fldChar w:fldCharType="separate"/>
        </w:r>
        <w:r w:rsidR="007C0FF6">
          <w:rPr>
            <w:rStyle w:val="aa"/>
            <w:b w:val="0"/>
            <w:noProof/>
            <w:webHidden/>
            <w:color w:val="auto"/>
          </w:rPr>
          <w:t>3</w:t>
        </w:r>
        <w:r w:rsidRPr="00DF46F3">
          <w:rPr>
            <w:rStyle w:val="aa"/>
            <w:b w:val="0"/>
            <w:i/>
            <w:webHidden/>
            <w:color w:val="auto"/>
          </w:rPr>
          <w:fldChar w:fldCharType="end"/>
        </w:r>
      </w:hyperlink>
    </w:p>
    <w:p w14:paraId="01DCFBAA" w14:textId="77777777" w:rsidR="001413C0" w:rsidRPr="00DF46F3" w:rsidRDefault="006B36D8" w:rsidP="00DF46F3">
      <w:pPr>
        <w:pStyle w:val="12"/>
        <w:rPr>
          <w:rStyle w:val="aa"/>
          <w:b w:val="0"/>
          <w:color w:val="auto"/>
        </w:rPr>
      </w:pPr>
      <w:hyperlink w:anchor="_Toc483304046" w:history="1">
        <w:r w:rsidR="001413C0" w:rsidRPr="00DF46F3">
          <w:rPr>
            <w:rStyle w:val="aa"/>
            <w:b w:val="0"/>
            <w:noProof/>
            <w:color w:val="auto"/>
          </w:rPr>
          <w:t>2.</w:t>
        </w:r>
        <w:r w:rsidR="001413C0" w:rsidRPr="00DF46F3">
          <w:rPr>
            <w:rStyle w:val="aa"/>
            <w:b w:val="0"/>
            <w:color w:val="auto"/>
          </w:rPr>
          <w:tab/>
        </w:r>
        <w:r w:rsidR="001413C0" w:rsidRPr="00DF46F3">
          <w:rPr>
            <w:rStyle w:val="aa"/>
            <w:b w:val="0"/>
            <w:noProof/>
            <w:color w:val="auto"/>
          </w:rPr>
          <w:t>Законодательство, использованное при разработке Положения</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_Toc483304046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3</w:t>
        </w:r>
        <w:r w:rsidR="00AE39D7" w:rsidRPr="00DF46F3">
          <w:rPr>
            <w:rStyle w:val="aa"/>
            <w:b w:val="0"/>
            <w:i/>
            <w:webHidden/>
            <w:color w:val="auto"/>
          </w:rPr>
          <w:fldChar w:fldCharType="end"/>
        </w:r>
      </w:hyperlink>
    </w:p>
    <w:p w14:paraId="15AF5711" w14:textId="77777777" w:rsidR="001413C0" w:rsidRPr="00DF46F3" w:rsidRDefault="006B36D8" w:rsidP="00DF46F3">
      <w:pPr>
        <w:pStyle w:val="12"/>
        <w:rPr>
          <w:rStyle w:val="aa"/>
          <w:b w:val="0"/>
          <w:color w:val="auto"/>
        </w:rPr>
      </w:pPr>
      <w:hyperlink w:anchor="_Toc483304047" w:history="1">
        <w:r w:rsidR="001413C0" w:rsidRPr="00DF46F3">
          <w:rPr>
            <w:rStyle w:val="aa"/>
            <w:b w:val="0"/>
            <w:noProof/>
            <w:color w:val="auto"/>
          </w:rPr>
          <w:t>3.</w:t>
        </w:r>
        <w:r w:rsidR="001413C0" w:rsidRPr="00DF46F3">
          <w:rPr>
            <w:rStyle w:val="aa"/>
            <w:b w:val="0"/>
            <w:color w:val="auto"/>
          </w:rPr>
          <w:tab/>
        </w:r>
        <w:r w:rsidR="001413C0" w:rsidRPr="00DF46F3">
          <w:rPr>
            <w:rStyle w:val="aa"/>
            <w:b w:val="0"/>
            <w:noProof/>
            <w:color w:val="auto"/>
          </w:rPr>
          <w:t>Понятия, используемые в Положении</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_Toc483304047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4</w:t>
        </w:r>
        <w:r w:rsidR="00AE39D7" w:rsidRPr="00DF46F3">
          <w:rPr>
            <w:rStyle w:val="aa"/>
            <w:b w:val="0"/>
            <w:i/>
            <w:webHidden/>
            <w:color w:val="auto"/>
          </w:rPr>
          <w:fldChar w:fldCharType="end"/>
        </w:r>
      </w:hyperlink>
    </w:p>
    <w:p w14:paraId="02ABE466" w14:textId="77777777" w:rsidR="001413C0" w:rsidRPr="00DF46F3" w:rsidRDefault="006B36D8" w:rsidP="00DF46F3">
      <w:pPr>
        <w:pStyle w:val="12"/>
        <w:rPr>
          <w:rStyle w:val="aa"/>
          <w:b w:val="0"/>
          <w:color w:val="auto"/>
        </w:rPr>
      </w:pPr>
      <w:hyperlink w:anchor="_Toc483304048" w:history="1">
        <w:r w:rsidR="001413C0" w:rsidRPr="00DF46F3">
          <w:rPr>
            <w:rStyle w:val="aa"/>
            <w:b w:val="0"/>
            <w:noProof/>
            <w:color w:val="auto"/>
          </w:rPr>
          <w:t>4.</w:t>
        </w:r>
        <w:r w:rsidR="001413C0" w:rsidRPr="00DF46F3">
          <w:rPr>
            <w:rStyle w:val="aa"/>
            <w:b w:val="0"/>
            <w:color w:val="auto"/>
          </w:rPr>
          <w:tab/>
        </w:r>
        <w:r w:rsidR="001413C0" w:rsidRPr="00DF46F3">
          <w:rPr>
            <w:rStyle w:val="aa"/>
            <w:b w:val="0"/>
            <w:noProof/>
            <w:color w:val="auto"/>
          </w:rPr>
          <w:t>Требования к размещению информации на сайта Союза</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_Toc483304048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5</w:t>
        </w:r>
        <w:r w:rsidR="00AE39D7" w:rsidRPr="00DF46F3">
          <w:rPr>
            <w:rStyle w:val="aa"/>
            <w:b w:val="0"/>
            <w:i/>
            <w:webHidden/>
            <w:color w:val="auto"/>
          </w:rPr>
          <w:fldChar w:fldCharType="end"/>
        </w:r>
      </w:hyperlink>
    </w:p>
    <w:p w14:paraId="1765D089" w14:textId="77777777" w:rsidR="001413C0" w:rsidRPr="00DF46F3" w:rsidRDefault="006B36D8" w:rsidP="00DF46F3">
      <w:pPr>
        <w:pStyle w:val="12"/>
        <w:rPr>
          <w:rStyle w:val="aa"/>
          <w:b w:val="0"/>
          <w:color w:val="auto"/>
        </w:rPr>
      </w:pPr>
      <w:hyperlink w:anchor="_Toc483304049" w:history="1">
        <w:r w:rsidR="001413C0" w:rsidRPr="00DF46F3">
          <w:rPr>
            <w:rStyle w:val="aa"/>
            <w:b w:val="0"/>
            <w:noProof/>
            <w:color w:val="auto"/>
          </w:rPr>
          <w:t>5.</w:t>
        </w:r>
        <w:r w:rsidR="001413C0" w:rsidRPr="00DF46F3">
          <w:rPr>
            <w:rStyle w:val="aa"/>
            <w:b w:val="0"/>
            <w:color w:val="auto"/>
          </w:rPr>
          <w:tab/>
        </w:r>
        <w:r w:rsidR="001413C0" w:rsidRPr="00DF46F3">
          <w:rPr>
            <w:rStyle w:val="aa"/>
            <w:b w:val="0"/>
            <w:noProof/>
            <w:color w:val="auto"/>
          </w:rPr>
          <w:t>Состав сведений, размещаемых на сайте Союза</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_Toc483304049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11</w:t>
        </w:r>
        <w:r w:rsidR="00AE39D7" w:rsidRPr="00DF46F3">
          <w:rPr>
            <w:rStyle w:val="aa"/>
            <w:b w:val="0"/>
            <w:i/>
            <w:webHidden/>
            <w:color w:val="auto"/>
          </w:rPr>
          <w:fldChar w:fldCharType="end"/>
        </w:r>
      </w:hyperlink>
    </w:p>
    <w:p w14:paraId="37FDC315" w14:textId="77777777" w:rsidR="001413C0" w:rsidRPr="00DF46F3" w:rsidRDefault="006B36D8" w:rsidP="00DF46F3">
      <w:pPr>
        <w:pStyle w:val="12"/>
        <w:rPr>
          <w:rStyle w:val="aa"/>
          <w:b w:val="0"/>
          <w:color w:val="auto"/>
        </w:rPr>
      </w:pPr>
      <w:hyperlink w:anchor="_Toc483304050" w:history="1">
        <w:r w:rsidR="001413C0" w:rsidRPr="00DF46F3">
          <w:rPr>
            <w:rStyle w:val="aa"/>
            <w:b w:val="0"/>
            <w:noProof/>
            <w:color w:val="auto"/>
          </w:rPr>
          <w:t>6.</w:t>
        </w:r>
        <w:r w:rsidR="001413C0" w:rsidRPr="00DF46F3">
          <w:rPr>
            <w:rStyle w:val="aa"/>
            <w:b w:val="0"/>
            <w:color w:val="auto"/>
          </w:rPr>
          <w:tab/>
        </w:r>
        <w:r w:rsidR="001413C0" w:rsidRPr="00DF46F3">
          <w:rPr>
            <w:rStyle w:val="aa"/>
            <w:b w:val="0"/>
            <w:noProof/>
            <w:color w:val="auto"/>
          </w:rPr>
          <w:t>Обновление информации на сайте Союза</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_Toc483304050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w:t>
        </w:r>
        <w:r w:rsidR="00AB13B5">
          <w:rPr>
            <w:rStyle w:val="aa"/>
            <w:b w:val="0"/>
            <w:noProof/>
            <w:webHidden/>
            <w:color w:val="auto"/>
          </w:rPr>
          <w:t>4</w:t>
        </w:r>
        <w:r w:rsidR="00AE39D7" w:rsidRPr="00DF46F3">
          <w:rPr>
            <w:rStyle w:val="aa"/>
            <w:b w:val="0"/>
            <w:i/>
            <w:webHidden/>
            <w:color w:val="auto"/>
          </w:rPr>
          <w:fldChar w:fldCharType="end"/>
        </w:r>
      </w:hyperlink>
    </w:p>
    <w:p w14:paraId="1D31C6A9" w14:textId="77777777" w:rsidR="001413C0" w:rsidRPr="00DF46F3" w:rsidRDefault="006B36D8" w:rsidP="00DF46F3">
      <w:pPr>
        <w:pStyle w:val="12"/>
        <w:rPr>
          <w:rStyle w:val="aa"/>
          <w:b w:val="0"/>
          <w:color w:val="auto"/>
        </w:rPr>
      </w:pPr>
      <w:hyperlink w:anchor="_Toc483304051" w:history="1">
        <w:r w:rsidR="001413C0" w:rsidRPr="00DF46F3">
          <w:rPr>
            <w:rStyle w:val="aa"/>
            <w:b w:val="0"/>
            <w:noProof/>
            <w:color w:val="auto"/>
          </w:rPr>
          <w:t>7.</w:t>
        </w:r>
        <w:r w:rsidR="001413C0" w:rsidRPr="00DF46F3">
          <w:rPr>
            <w:rStyle w:val="aa"/>
            <w:b w:val="0"/>
            <w:color w:val="auto"/>
          </w:rPr>
          <w:tab/>
        </w:r>
        <w:r w:rsidR="001413C0" w:rsidRPr="00DF46F3">
          <w:rPr>
            <w:rStyle w:val="aa"/>
            <w:b w:val="0"/>
            <w:noProof/>
            <w:color w:val="auto"/>
          </w:rPr>
          <w:t>Защита информации на сайте Союза</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_Toc483304051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14</w:t>
        </w:r>
        <w:r w:rsidR="00AE39D7" w:rsidRPr="00DF46F3">
          <w:rPr>
            <w:rStyle w:val="aa"/>
            <w:b w:val="0"/>
            <w:i/>
            <w:webHidden/>
            <w:color w:val="auto"/>
          </w:rPr>
          <w:fldChar w:fldCharType="end"/>
        </w:r>
      </w:hyperlink>
    </w:p>
    <w:p w14:paraId="199F068E" w14:textId="77777777" w:rsidR="001413C0" w:rsidRPr="00DF46F3" w:rsidRDefault="006B36D8" w:rsidP="00DF46F3">
      <w:pPr>
        <w:pStyle w:val="12"/>
        <w:rPr>
          <w:rStyle w:val="aa"/>
          <w:b w:val="0"/>
          <w:color w:val="auto"/>
        </w:rPr>
      </w:pPr>
      <w:hyperlink w:anchor="_Toc483304052" w:history="1">
        <w:r w:rsidR="001413C0" w:rsidRPr="00DF46F3">
          <w:rPr>
            <w:rStyle w:val="aa"/>
            <w:b w:val="0"/>
            <w:noProof/>
            <w:color w:val="auto"/>
          </w:rPr>
          <w:t>8.</w:t>
        </w:r>
        <w:r w:rsidR="001413C0" w:rsidRPr="00DF46F3">
          <w:rPr>
            <w:rStyle w:val="aa"/>
            <w:b w:val="0"/>
            <w:color w:val="auto"/>
          </w:rPr>
          <w:tab/>
        </w:r>
        <w:r w:rsidR="001413C0" w:rsidRPr="00DF46F3">
          <w:rPr>
            <w:rStyle w:val="aa"/>
            <w:b w:val="0"/>
            <w:noProof/>
            <w:color w:val="auto"/>
          </w:rPr>
          <w:t>Ответственность Союза</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_Toc483304052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w:t>
        </w:r>
        <w:r w:rsidR="00AB13B5">
          <w:rPr>
            <w:rStyle w:val="aa"/>
            <w:b w:val="0"/>
            <w:noProof/>
            <w:webHidden/>
            <w:color w:val="auto"/>
          </w:rPr>
          <w:t>5</w:t>
        </w:r>
        <w:r w:rsidR="00AE39D7" w:rsidRPr="00DF46F3">
          <w:rPr>
            <w:rStyle w:val="aa"/>
            <w:b w:val="0"/>
            <w:i/>
            <w:webHidden/>
            <w:color w:val="auto"/>
          </w:rPr>
          <w:fldChar w:fldCharType="end"/>
        </w:r>
      </w:hyperlink>
    </w:p>
    <w:p w14:paraId="04CB422B" w14:textId="77777777" w:rsidR="001413C0" w:rsidRPr="00DF46F3" w:rsidRDefault="006B36D8" w:rsidP="00DF46F3">
      <w:pPr>
        <w:pStyle w:val="12"/>
        <w:rPr>
          <w:rStyle w:val="aa"/>
          <w:b w:val="0"/>
          <w:color w:val="auto"/>
        </w:rPr>
      </w:pPr>
      <w:hyperlink w:anchor="_Toc483304053" w:history="1">
        <w:r w:rsidR="001413C0" w:rsidRPr="00DF46F3">
          <w:rPr>
            <w:rStyle w:val="aa"/>
            <w:b w:val="0"/>
            <w:noProof/>
            <w:color w:val="auto"/>
          </w:rPr>
          <w:t>9.</w:t>
        </w:r>
        <w:r w:rsidR="001413C0" w:rsidRPr="00DF46F3">
          <w:rPr>
            <w:rStyle w:val="aa"/>
            <w:b w:val="0"/>
            <w:color w:val="auto"/>
          </w:rPr>
          <w:tab/>
        </w:r>
        <w:r w:rsidR="001413C0" w:rsidRPr="00DF46F3">
          <w:rPr>
            <w:rStyle w:val="aa"/>
            <w:b w:val="0"/>
            <w:noProof/>
            <w:color w:val="auto"/>
          </w:rPr>
          <w:t>Представление сведений в органы государственной власти, в национальное объединение саморегулируемых организаций</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_Toc483304053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w:t>
        </w:r>
        <w:r w:rsidR="00AB13B5">
          <w:rPr>
            <w:rStyle w:val="aa"/>
            <w:b w:val="0"/>
            <w:noProof/>
            <w:webHidden/>
            <w:color w:val="auto"/>
          </w:rPr>
          <w:t>6</w:t>
        </w:r>
        <w:r w:rsidR="00AE39D7" w:rsidRPr="00DF46F3">
          <w:rPr>
            <w:rStyle w:val="aa"/>
            <w:b w:val="0"/>
            <w:i/>
            <w:webHidden/>
            <w:color w:val="auto"/>
          </w:rPr>
          <w:fldChar w:fldCharType="end"/>
        </w:r>
      </w:hyperlink>
    </w:p>
    <w:p w14:paraId="04B6112A" w14:textId="77777777" w:rsidR="001413C0" w:rsidRPr="00DF46F3" w:rsidRDefault="006B36D8" w:rsidP="00DF46F3">
      <w:pPr>
        <w:pStyle w:val="12"/>
        <w:rPr>
          <w:rStyle w:val="aa"/>
          <w:b w:val="0"/>
          <w:color w:val="auto"/>
        </w:rPr>
      </w:pPr>
      <w:hyperlink w:anchor="_Toc483304056" w:history="1">
        <w:r w:rsidR="001413C0" w:rsidRPr="00DF46F3">
          <w:rPr>
            <w:rStyle w:val="aa"/>
            <w:b w:val="0"/>
            <w:noProof/>
            <w:color w:val="auto"/>
          </w:rPr>
          <w:t>10.</w:t>
        </w:r>
        <w:r w:rsidR="001413C0" w:rsidRPr="00DF46F3">
          <w:rPr>
            <w:rStyle w:val="aa"/>
            <w:b w:val="0"/>
            <w:color w:val="auto"/>
          </w:rPr>
          <w:tab/>
        </w:r>
        <w:r w:rsidR="001413C0" w:rsidRPr="00DF46F3">
          <w:rPr>
            <w:rStyle w:val="aa"/>
            <w:b w:val="0"/>
            <w:noProof/>
            <w:color w:val="auto"/>
          </w:rPr>
          <w:t>Заключительные положения</w:t>
        </w:r>
        <w:r w:rsidR="001413C0" w:rsidRPr="00DF46F3">
          <w:rPr>
            <w:rStyle w:val="aa"/>
            <w:b w:val="0"/>
            <w:webHidden/>
            <w:color w:val="auto"/>
          </w:rPr>
          <w:tab/>
        </w:r>
        <w:r w:rsidR="00AE39D7" w:rsidRPr="00DF46F3">
          <w:rPr>
            <w:rStyle w:val="aa"/>
            <w:b w:val="0"/>
            <w:i/>
            <w:webHidden/>
            <w:color w:val="auto"/>
          </w:rPr>
          <w:fldChar w:fldCharType="begin"/>
        </w:r>
        <w:r w:rsidR="001413C0" w:rsidRPr="00DF46F3">
          <w:rPr>
            <w:rStyle w:val="aa"/>
            <w:b w:val="0"/>
            <w:webHidden/>
            <w:color w:val="auto"/>
          </w:rPr>
          <w:instrText xml:space="preserve"> PAGEREF _Toc483304056 \h </w:instrText>
        </w:r>
        <w:r w:rsidR="00AE39D7" w:rsidRPr="00DF46F3">
          <w:rPr>
            <w:rStyle w:val="aa"/>
            <w:b w:val="0"/>
            <w:i/>
            <w:webHidden/>
            <w:color w:val="auto"/>
          </w:rPr>
        </w:r>
        <w:r w:rsidR="00AE39D7" w:rsidRPr="00DF46F3">
          <w:rPr>
            <w:rStyle w:val="aa"/>
            <w:b w:val="0"/>
            <w:i/>
            <w:webHidden/>
            <w:color w:val="auto"/>
          </w:rPr>
          <w:fldChar w:fldCharType="separate"/>
        </w:r>
        <w:r w:rsidR="007C0FF6">
          <w:rPr>
            <w:rStyle w:val="aa"/>
            <w:b w:val="0"/>
            <w:noProof/>
            <w:webHidden/>
            <w:color w:val="auto"/>
          </w:rPr>
          <w:t>1</w:t>
        </w:r>
        <w:r w:rsidR="00AB13B5">
          <w:rPr>
            <w:rStyle w:val="aa"/>
            <w:b w:val="0"/>
            <w:noProof/>
            <w:webHidden/>
            <w:color w:val="auto"/>
          </w:rPr>
          <w:t>6</w:t>
        </w:r>
        <w:r w:rsidR="00AE39D7" w:rsidRPr="00DF46F3">
          <w:rPr>
            <w:rStyle w:val="aa"/>
            <w:b w:val="0"/>
            <w:i/>
            <w:webHidden/>
            <w:color w:val="auto"/>
          </w:rPr>
          <w:fldChar w:fldCharType="end"/>
        </w:r>
      </w:hyperlink>
    </w:p>
    <w:p w14:paraId="57BD2BCF" w14:textId="77777777" w:rsidR="003E6646" w:rsidRPr="00BC0137" w:rsidRDefault="00AE39D7" w:rsidP="00DF46F3">
      <w:pPr>
        <w:pStyle w:val="12"/>
        <w:rPr>
          <w:rStyle w:val="aa"/>
          <w:i/>
          <w:noProof/>
          <w:color w:val="auto"/>
        </w:rPr>
      </w:pPr>
      <w:r w:rsidRPr="00BC0137">
        <w:rPr>
          <w:rStyle w:val="aa"/>
          <w:i/>
          <w:noProof/>
          <w:color w:val="auto"/>
        </w:rPr>
        <w:fldChar w:fldCharType="end"/>
      </w:r>
    </w:p>
    <w:p w14:paraId="0F467CD8" w14:textId="77777777" w:rsidR="005C3B0E" w:rsidRPr="00DF46F3" w:rsidRDefault="003E6646" w:rsidP="00B27133">
      <w:pPr>
        <w:pStyle w:val="12"/>
        <w:numPr>
          <w:ilvl w:val="0"/>
          <w:numId w:val="1"/>
        </w:numPr>
        <w:ind w:left="0" w:firstLine="0"/>
      </w:pPr>
      <w:bookmarkStart w:id="0" w:name="_Toc483304039"/>
      <w:bookmarkStart w:id="1" w:name="_Toc483304040"/>
      <w:bookmarkStart w:id="2" w:name="_Toc483304041"/>
      <w:bookmarkStart w:id="3" w:name="_Toc483304042"/>
      <w:bookmarkStart w:id="4" w:name="_Toc483304043"/>
      <w:bookmarkStart w:id="5" w:name="_Toc483304044"/>
      <w:bookmarkEnd w:id="0"/>
      <w:bookmarkEnd w:id="1"/>
      <w:bookmarkEnd w:id="2"/>
      <w:bookmarkEnd w:id="3"/>
      <w:bookmarkEnd w:id="4"/>
      <w:bookmarkEnd w:id="5"/>
      <w:r w:rsidRPr="00BC0137">
        <w:rPr>
          <w:rStyle w:val="aa"/>
          <w:b w:val="0"/>
          <w:noProof/>
          <w:color w:val="auto"/>
        </w:rPr>
        <w:br w:type="page"/>
      </w:r>
      <w:bookmarkStart w:id="6" w:name="_Toc483304045"/>
      <w:r w:rsidR="009A003C" w:rsidRPr="00DF46F3">
        <w:lastRenderedPageBreak/>
        <w:t>Общие положения</w:t>
      </w:r>
      <w:bookmarkEnd w:id="6"/>
    </w:p>
    <w:p w14:paraId="1E301960" w14:textId="52F4826A" w:rsidR="00783610" w:rsidRPr="00BC0137" w:rsidRDefault="00783610" w:rsidP="00F97CF8">
      <w:pPr>
        <w:pStyle w:val="2"/>
        <w:spacing w:line="276" w:lineRule="auto"/>
        <w:ind w:left="0" w:firstLine="709"/>
      </w:pPr>
      <w:r w:rsidRPr="00BC0137">
        <w:t>Настоящее Положение устанавливает порядок обеспечения доступа</w:t>
      </w:r>
      <w:r w:rsidR="00B97B1C" w:rsidRPr="00BC0137">
        <w:t xml:space="preserve"> </w:t>
      </w:r>
      <w:r w:rsidRPr="00BC0137">
        <w:t xml:space="preserve">к информации </w:t>
      </w:r>
      <w:r w:rsidR="00F42397">
        <w:t>с</w:t>
      </w:r>
      <w:r w:rsidRPr="00BC0137">
        <w:t>аморегулируемой организац</w:t>
      </w:r>
      <w:r w:rsidR="004D6C3A" w:rsidRPr="00BC0137">
        <w:t xml:space="preserve">ии Союз </w:t>
      </w:r>
      <w:r w:rsidR="00794002" w:rsidRPr="00BC0137">
        <w:t>«П</w:t>
      </w:r>
      <w:r w:rsidR="004D6C3A" w:rsidRPr="00BC0137">
        <w:t>роектировщик</w:t>
      </w:r>
      <w:r w:rsidR="00794002" w:rsidRPr="00BC0137">
        <w:t>и</w:t>
      </w:r>
      <w:r w:rsidR="004D6C3A" w:rsidRPr="00BC0137">
        <w:t xml:space="preserve"> нефтегазовой отрасли»</w:t>
      </w:r>
      <w:r w:rsidR="00794002" w:rsidRPr="00BC0137">
        <w:t xml:space="preserve"> (далее по тексту: «</w:t>
      </w:r>
      <w:proofErr w:type="spellStart"/>
      <w:r w:rsidR="00794002" w:rsidRPr="00BC0137">
        <w:t>Союзнефтегазпроект</w:t>
      </w:r>
      <w:proofErr w:type="spellEnd"/>
      <w:r w:rsidR="00794002" w:rsidRPr="00BC0137">
        <w:t>»</w:t>
      </w:r>
      <w:r w:rsidR="00797EF5" w:rsidRPr="00BC0137">
        <w:t xml:space="preserve">, </w:t>
      </w:r>
      <w:r w:rsidR="00794002" w:rsidRPr="00BC0137">
        <w:t>Союз</w:t>
      </w:r>
      <w:r w:rsidRPr="00BC0137">
        <w:t>).</w:t>
      </w:r>
    </w:p>
    <w:p w14:paraId="364A467A" w14:textId="77777777" w:rsidR="00783610" w:rsidRPr="00BC0137" w:rsidRDefault="00783610" w:rsidP="00F97CF8">
      <w:pPr>
        <w:pStyle w:val="2"/>
        <w:spacing w:line="276" w:lineRule="auto"/>
        <w:ind w:left="0" w:firstLine="709"/>
      </w:pPr>
      <w:r w:rsidRPr="00BC0137">
        <w:t xml:space="preserve">Положение принимается в целях обеспечения открытости и доступности информации о деятельности </w:t>
      </w:r>
      <w:r w:rsidR="003157E5" w:rsidRPr="00BC0137">
        <w:t>Союза</w:t>
      </w:r>
      <w:r w:rsidRPr="00BC0137">
        <w:t>, а также о её членах для потребителей производимых ими товаров, оказываемых ими работ и/или услуг, органов государственной власти, органов местного самоуправления, а также иных заинтересованных в такой информации юридических и физических лиц.</w:t>
      </w:r>
    </w:p>
    <w:p w14:paraId="5A7E7E8D" w14:textId="093BEE55" w:rsidR="00783610" w:rsidRPr="00BC0137" w:rsidRDefault="00783610" w:rsidP="00F97CF8">
      <w:pPr>
        <w:pStyle w:val="2"/>
        <w:spacing w:line="276" w:lineRule="auto"/>
        <w:ind w:left="0" w:firstLine="709"/>
      </w:pPr>
      <w:r w:rsidRPr="00BC0137">
        <w:t>Раскрытие информации в соответствии с настоящим Положением</w:t>
      </w:r>
      <w:r w:rsidR="00104FFF" w:rsidRPr="00BC0137">
        <w:t xml:space="preserve"> </w:t>
      </w:r>
      <w:r w:rsidRPr="00BC0137">
        <w:t xml:space="preserve">осуществляется на официальном сайте </w:t>
      </w:r>
      <w:r w:rsidR="003157E5" w:rsidRPr="00BC0137">
        <w:t>«</w:t>
      </w:r>
      <w:proofErr w:type="spellStart"/>
      <w:r w:rsidR="003157E5" w:rsidRPr="00BC0137">
        <w:t>Союзнефтегазпроект</w:t>
      </w:r>
      <w:proofErr w:type="spellEnd"/>
      <w:r w:rsidR="003157E5" w:rsidRPr="00BC0137">
        <w:t>»</w:t>
      </w:r>
      <w:r w:rsidRPr="00BC0137">
        <w:t xml:space="preserve"> по адресу в сети интернет </w:t>
      </w:r>
      <w:hyperlink r:id="rId8" w:history="1">
        <w:r w:rsidR="001413C0" w:rsidRPr="00BC0137">
          <w:rPr>
            <w:rStyle w:val="aa"/>
            <w:color w:val="auto"/>
            <w:lang w:val="en-US"/>
          </w:rPr>
          <w:t>http</w:t>
        </w:r>
        <w:r w:rsidR="001413C0" w:rsidRPr="00BC0137">
          <w:rPr>
            <w:rStyle w:val="aa"/>
            <w:color w:val="auto"/>
          </w:rPr>
          <w:t>://</w:t>
        </w:r>
        <w:proofErr w:type="spellStart"/>
        <w:r w:rsidR="001413C0" w:rsidRPr="00BC0137">
          <w:rPr>
            <w:rStyle w:val="aa"/>
            <w:color w:val="auto"/>
          </w:rPr>
          <w:t>ww</w:t>
        </w:r>
        <w:proofErr w:type="spellEnd"/>
        <w:r w:rsidR="001413C0" w:rsidRPr="00BC0137">
          <w:rPr>
            <w:rStyle w:val="aa"/>
            <w:color w:val="auto"/>
          </w:rPr>
          <w:t>.</w:t>
        </w:r>
        <w:proofErr w:type="spellStart"/>
        <w:r w:rsidR="001413C0" w:rsidRPr="00BC0137">
          <w:rPr>
            <w:rStyle w:val="aa"/>
            <w:color w:val="auto"/>
            <w:lang w:val="en-US"/>
          </w:rPr>
          <w:t>npsngp</w:t>
        </w:r>
        <w:proofErr w:type="spellEnd"/>
        <w:r w:rsidR="001413C0" w:rsidRPr="00BC0137">
          <w:rPr>
            <w:rStyle w:val="aa"/>
            <w:color w:val="auto"/>
          </w:rPr>
          <w:t>.</w:t>
        </w:r>
        <w:proofErr w:type="spellStart"/>
        <w:r w:rsidR="001413C0" w:rsidRPr="00BC0137">
          <w:rPr>
            <w:rStyle w:val="aa"/>
            <w:color w:val="auto"/>
            <w:lang w:val="en-US"/>
          </w:rPr>
          <w:t>ru</w:t>
        </w:r>
        <w:proofErr w:type="spellEnd"/>
      </w:hyperlink>
      <w:r w:rsidR="00104FFF" w:rsidRPr="00BC0137">
        <w:t xml:space="preserve"> </w:t>
      </w:r>
      <w:r w:rsidRPr="00BC0137">
        <w:t>без ограничения доступа к такой информации.</w:t>
      </w:r>
    </w:p>
    <w:p w14:paraId="41C9C4F5" w14:textId="77777777" w:rsidR="00783610" w:rsidRPr="00BC0137" w:rsidRDefault="00783610" w:rsidP="00F97CF8">
      <w:pPr>
        <w:pStyle w:val="2"/>
        <w:spacing w:line="276" w:lineRule="auto"/>
        <w:ind w:left="0" w:firstLine="709"/>
      </w:pPr>
      <w:r w:rsidRPr="00BC0137">
        <w:t xml:space="preserve">Предметом регулирования является деятельность </w:t>
      </w:r>
      <w:r w:rsidR="003157E5" w:rsidRPr="00BC0137">
        <w:t>Союза</w:t>
      </w:r>
      <w:r w:rsidRPr="00BC0137">
        <w:t xml:space="preserve"> по обеспечению доступа к информации, подлежащей раскрытию </w:t>
      </w:r>
      <w:r w:rsidR="00F54505" w:rsidRPr="00BC0137">
        <w:t>саморегулируемыми организациями</w:t>
      </w:r>
      <w:r w:rsidRPr="00BC0137">
        <w:t xml:space="preserve"> и направленная на:</w:t>
      </w:r>
    </w:p>
    <w:p w14:paraId="7495CDC2" w14:textId="77777777" w:rsidR="00783610" w:rsidRPr="00BC0137" w:rsidRDefault="00783610" w:rsidP="00BF4B8C">
      <w:pPr>
        <w:pStyle w:val="23"/>
        <w:numPr>
          <w:ilvl w:val="0"/>
          <w:numId w:val="3"/>
        </w:numPr>
        <w:shd w:val="clear" w:color="auto" w:fill="auto"/>
        <w:tabs>
          <w:tab w:val="left" w:pos="962"/>
        </w:tabs>
        <w:spacing w:before="0" w:after="0" w:line="276" w:lineRule="auto"/>
        <w:ind w:right="20" w:firstLine="709"/>
        <w:rPr>
          <w:rFonts w:ascii="Times New Roman" w:hAnsi="Times New Roman" w:cs="Times New Roman"/>
          <w:sz w:val="24"/>
          <w:szCs w:val="24"/>
        </w:rPr>
      </w:pPr>
      <w:r w:rsidRPr="00BC0137">
        <w:rPr>
          <w:rFonts w:ascii="Times New Roman" w:hAnsi="Times New Roman" w:cs="Times New Roman"/>
          <w:sz w:val="24"/>
          <w:szCs w:val="24"/>
        </w:rPr>
        <w:t>развитие конкуренции на основе открытости, актуальности и достоверности представляемой информации о субъектах предпринимательской и профессиональной деятельности;</w:t>
      </w:r>
    </w:p>
    <w:p w14:paraId="320374C1" w14:textId="77777777" w:rsidR="00783610" w:rsidRPr="00BC0137" w:rsidRDefault="00783610" w:rsidP="00BF4B8C">
      <w:pPr>
        <w:pStyle w:val="23"/>
        <w:numPr>
          <w:ilvl w:val="0"/>
          <w:numId w:val="3"/>
        </w:numPr>
        <w:shd w:val="clear" w:color="auto" w:fill="auto"/>
        <w:tabs>
          <w:tab w:val="left" w:pos="962"/>
        </w:tabs>
        <w:spacing w:before="0" w:after="0" w:line="276" w:lineRule="auto"/>
        <w:ind w:right="20" w:firstLine="709"/>
        <w:rPr>
          <w:rFonts w:ascii="Times New Roman" w:hAnsi="Times New Roman" w:cs="Times New Roman"/>
          <w:sz w:val="24"/>
          <w:szCs w:val="24"/>
        </w:rPr>
      </w:pPr>
      <w:r w:rsidRPr="00BC0137">
        <w:rPr>
          <w:rFonts w:ascii="Times New Roman" w:hAnsi="Times New Roman" w:cs="Times New Roman"/>
          <w:sz w:val="24"/>
          <w:szCs w:val="24"/>
        </w:rPr>
        <w:t>формирование на территории Российской Федерации единых принципов построения информационной среды организаций, осуществляющих свою предпринимательскую или профессиональную деятельность в сфере саморегулирования, в интересах потребителей товаров, работ и/или услуг, органов государственной власти, органов местного самоуправления, а также иных юридических и физических лиц;</w:t>
      </w:r>
    </w:p>
    <w:p w14:paraId="49A2CB88" w14:textId="77777777" w:rsidR="00783610" w:rsidRPr="00BC0137" w:rsidRDefault="00783610" w:rsidP="00BF4B8C">
      <w:pPr>
        <w:pStyle w:val="23"/>
        <w:numPr>
          <w:ilvl w:val="0"/>
          <w:numId w:val="3"/>
        </w:numPr>
        <w:shd w:val="clear" w:color="auto" w:fill="auto"/>
        <w:tabs>
          <w:tab w:val="left" w:pos="962"/>
        </w:tabs>
        <w:spacing w:before="0" w:after="0" w:line="276" w:lineRule="auto"/>
        <w:ind w:right="20" w:firstLine="709"/>
        <w:rPr>
          <w:rFonts w:ascii="Times New Roman" w:hAnsi="Times New Roman" w:cs="Times New Roman"/>
          <w:sz w:val="24"/>
          <w:szCs w:val="24"/>
        </w:rPr>
      </w:pPr>
      <w:r w:rsidRPr="00BC0137">
        <w:rPr>
          <w:rFonts w:ascii="Times New Roman" w:hAnsi="Times New Roman" w:cs="Times New Roman"/>
          <w:sz w:val="24"/>
          <w:szCs w:val="24"/>
        </w:rPr>
        <w:t>формирование унифицированных подходов в организации мониторинга состояния сам</w:t>
      </w:r>
      <w:r w:rsidR="00F54505" w:rsidRPr="00BC0137">
        <w:rPr>
          <w:rFonts w:ascii="Times New Roman" w:hAnsi="Times New Roman" w:cs="Times New Roman"/>
          <w:sz w:val="24"/>
          <w:szCs w:val="24"/>
        </w:rPr>
        <w:t>орегулирования;</w:t>
      </w:r>
    </w:p>
    <w:p w14:paraId="0566FBD3" w14:textId="5B32F3D7" w:rsidR="00F54505" w:rsidRPr="00BC0137" w:rsidRDefault="00F54505" w:rsidP="00F97CF8">
      <w:pPr>
        <w:pStyle w:val="23"/>
        <w:shd w:val="clear" w:color="auto" w:fill="auto"/>
        <w:tabs>
          <w:tab w:val="left" w:pos="962"/>
        </w:tabs>
        <w:spacing w:before="0" w:after="0" w:line="276" w:lineRule="auto"/>
        <w:ind w:right="20" w:firstLine="0"/>
        <w:rPr>
          <w:rFonts w:ascii="Times New Roman" w:hAnsi="Times New Roman" w:cs="Times New Roman"/>
          <w:sz w:val="24"/>
          <w:szCs w:val="24"/>
        </w:rPr>
      </w:pPr>
      <w:r w:rsidRPr="00BC0137">
        <w:rPr>
          <w:rFonts w:ascii="Times New Roman" w:eastAsia="Times New Roman" w:hAnsi="Times New Roman" w:cs="Times New Roman"/>
          <w:bCs/>
          <w:sz w:val="24"/>
          <w:szCs w:val="24"/>
        </w:rPr>
        <w:t xml:space="preserve">за исключением сведений, доступ к которым ограничен законодательством РФ и/или внутренними документами </w:t>
      </w:r>
      <w:r w:rsidR="003157E5" w:rsidRPr="00BC0137">
        <w:rPr>
          <w:rFonts w:ascii="Times New Roman" w:eastAsia="Times New Roman" w:hAnsi="Times New Roman" w:cs="Times New Roman"/>
          <w:bCs/>
          <w:sz w:val="24"/>
          <w:szCs w:val="24"/>
        </w:rPr>
        <w:t>«</w:t>
      </w:r>
      <w:proofErr w:type="spellStart"/>
      <w:r w:rsidR="003157E5" w:rsidRPr="00BC0137">
        <w:rPr>
          <w:rFonts w:ascii="Times New Roman" w:eastAsia="Times New Roman" w:hAnsi="Times New Roman" w:cs="Times New Roman"/>
          <w:bCs/>
          <w:sz w:val="24"/>
          <w:szCs w:val="24"/>
        </w:rPr>
        <w:t>Союзнефтегазпроект</w:t>
      </w:r>
      <w:proofErr w:type="spellEnd"/>
      <w:r w:rsidR="003157E5" w:rsidRPr="00BC0137">
        <w:rPr>
          <w:rFonts w:ascii="Times New Roman" w:eastAsia="Times New Roman" w:hAnsi="Times New Roman" w:cs="Times New Roman"/>
          <w:bCs/>
          <w:sz w:val="24"/>
          <w:szCs w:val="24"/>
        </w:rPr>
        <w:t>»</w:t>
      </w:r>
      <w:r w:rsidRPr="00BC0137">
        <w:rPr>
          <w:rFonts w:ascii="Times New Roman" w:eastAsia="Times New Roman" w:hAnsi="Times New Roman" w:cs="Times New Roman"/>
          <w:bCs/>
          <w:sz w:val="24"/>
          <w:szCs w:val="24"/>
        </w:rPr>
        <w:t>.</w:t>
      </w:r>
    </w:p>
    <w:p w14:paraId="5AD771D7" w14:textId="54CC37E0" w:rsidR="00372929" w:rsidRPr="00BC0137" w:rsidRDefault="003157E5" w:rsidP="00F97CF8">
      <w:pPr>
        <w:pStyle w:val="2"/>
        <w:spacing w:after="240" w:line="276" w:lineRule="auto"/>
        <w:ind w:left="0" w:firstLine="709"/>
        <w:rPr>
          <w:szCs w:val="24"/>
        </w:rPr>
      </w:pPr>
      <w:r w:rsidRPr="00BC0137">
        <w:t>«</w:t>
      </w:r>
      <w:proofErr w:type="spellStart"/>
      <w:r w:rsidRPr="00BC0137">
        <w:t>Союзнефтегазпроект</w:t>
      </w:r>
      <w:proofErr w:type="spellEnd"/>
      <w:r w:rsidRPr="00BC0137">
        <w:t>»</w:t>
      </w:r>
      <w:r w:rsidR="00783610" w:rsidRPr="00BC0137">
        <w:rPr>
          <w:szCs w:val="24"/>
        </w:rPr>
        <w:t xml:space="preserve">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16373B0C" w14:textId="77777777" w:rsidR="00436F93" w:rsidRPr="00BC0137" w:rsidRDefault="005F6991" w:rsidP="00B27133">
      <w:pPr>
        <w:pStyle w:val="1"/>
        <w:numPr>
          <w:ilvl w:val="0"/>
          <w:numId w:val="1"/>
        </w:numPr>
        <w:spacing w:before="240" w:line="276" w:lineRule="auto"/>
        <w:ind w:left="0" w:firstLine="0"/>
      </w:pPr>
      <w:bookmarkStart w:id="7" w:name="_Toc483304046"/>
      <w:r w:rsidRPr="00BC0137">
        <w:t>Законодательство, использованное при разработке Положения</w:t>
      </w:r>
      <w:bookmarkEnd w:id="7"/>
    </w:p>
    <w:p w14:paraId="5FE0EB16" w14:textId="77777777" w:rsidR="005F6991" w:rsidRPr="00BC0137" w:rsidRDefault="00B7196D" w:rsidP="00F97CF8">
      <w:pPr>
        <w:pStyle w:val="2"/>
        <w:spacing w:line="276" w:lineRule="auto"/>
        <w:ind w:left="0" w:firstLine="709"/>
      </w:pPr>
      <w:r w:rsidRPr="00BC0137">
        <w:t xml:space="preserve">Федеральный закон </w:t>
      </w:r>
      <w:r w:rsidR="005F6991" w:rsidRPr="00BC0137">
        <w:t>№315-Ф3 от 01.12.2007</w:t>
      </w:r>
      <w:r w:rsidRPr="00BC0137">
        <w:t xml:space="preserve"> </w:t>
      </w:r>
      <w:r w:rsidR="005F6991" w:rsidRPr="00BC0137">
        <w:t>г. «О саморегулируемых организациях».</w:t>
      </w:r>
    </w:p>
    <w:p w14:paraId="52A79FE1" w14:textId="77777777" w:rsidR="005F6991" w:rsidRPr="00BC0137" w:rsidRDefault="00B7196D" w:rsidP="00F97CF8">
      <w:pPr>
        <w:pStyle w:val="2"/>
        <w:spacing w:line="276" w:lineRule="auto"/>
        <w:ind w:left="0" w:firstLine="709"/>
      </w:pPr>
      <w:r w:rsidRPr="00BC0137">
        <w:t xml:space="preserve">Федеральный закон </w:t>
      </w:r>
      <w:r w:rsidR="005F6991" w:rsidRPr="00BC0137">
        <w:t>№190-ФЗ от 29.12.2004 г. «Градостроительный Кодекс РФ».</w:t>
      </w:r>
    </w:p>
    <w:p w14:paraId="03AD625E" w14:textId="77777777" w:rsidR="005F6991" w:rsidRPr="00BC0137" w:rsidRDefault="00B7196D" w:rsidP="00F97CF8">
      <w:pPr>
        <w:pStyle w:val="2"/>
        <w:spacing w:line="276" w:lineRule="auto"/>
        <w:ind w:left="0" w:firstLine="709"/>
      </w:pPr>
      <w:r w:rsidRPr="00BC0137">
        <w:t xml:space="preserve">Федеральный закон </w:t>
      </w:r>
      <w:r w:rsidR="005F6991" w:rsidRPr="00BC0137">
        <w:t>№149-ФЗ от 27.07.200</w:t>
      </w:r>
      <w:r w:rsidR="00EF0415" w:rsidRPr="00BC0137">
        <w:t>6</w:t>
      </w:r>
      <w:r w:rsidRPr="00BC0137">
        <w:t xml:space="preserve"> </w:t>
      </w:r>
      <w:r w:rsidR="005F6991" w:rsidRPr="00BC0137">
        <w:t>г. «Об информации,</w:t>
      </w:r>
      <w:r w:rsidRPr="00BC0137">
        <w:t xml:space="preserve"> </w:t>
      </w:r>
      <w:r w:rsidR="005F6991" w:rsidRPr="00BC0137">
        <w:t>информационных технологиях и защите информации</w:t>
      </w:r>
      <w:r w:rsidRPr="00BC0137">
        <w:t>»</w:t>
      </w:r>
      <w:r w:rsidR="005F6991" w:rsidRPr="00BC0137">
        <w:t>.</w:t>
      </w:r>
    </w:p>
    <w:p w14:paraId="2DA36BA5" w14:textId="77777777" w:rsidR="005F6991" w:rsidRPr="00BC0137" w:rsidRDefault="005F6991" w:rsidP="00F97CF8">
      <w:pPr>
        <w:pStyle w:val="2"/>
        <w:spacing w:line="276" w:lineRule="auto"/>
        <w:ind w:left="0" w:firstLine="709"/>
      </w:pPr>
      <w:r w:rsidRPr="00BC0137">
        <w:t>Федеральный закон №63-Ф3 от 06.04.2011</w:t>
      </w:r>
      <w:r w:rsidR="00B7196D" w:rsidRPr="00BC0137">
        <w:t xml:space="preserve"> </w:t>
      </w:r>
      <w:r w:rsidRPr="00BC0137">
        <w:t>г. «Об электронной подписи».</w:t>
      </w:r>
    </w:p>
    <w:p w14:paraId="716554F5" w14:textId="77777777" w:rsidR="005F6991" w:rsidRPr="00BC0137" w:rsidRDefault="00B7196D" w:rsidP="00F97CF8">
      <w:pPr>
        <w:pStyle w:val="2"/>
        <w:spacing w:line="276" w:lineRule="auto"/>
        <w:ind w:left="0" w:firstLine="709"/>
      </w:pPr>
      <w:r w:rsidRPr="00BC0137">
        <w:t>Федеральный закон №152-ФЗ от 27.07.200б г. «</w:t>
      </w:r>
      <w:r w:rsidR="005F6991" w:rsidRPr="00BC0137">
        <w:t>О персональных</w:t>
      </w:r>
      <w:r w:rsidRPr="00BC0137">
        <w:t xml:space="preserve"> </w:t>
      </w:r>
      <w:r w:rsidR="005F6991" w:rsidRPr="00BC0137">
        <w:t>данных</w:t>
      </w:r>
      <w:r w:rsidRPr="00BC0137">
        <w:t>»</w:t>
      </w:r>
      <w:r w:rsidR="005F6991" w:rsidRPr="00BC0137">
        <w:t>.</w:t>
      </w:r>
    </w:p>
    <w:p w14:paraId="577927CC" w14:textId="77777777" w:rsidR="005F6991" w:rsidRPr="00BC0137" w:rsidRDefault="005F6991" w:rsidP="00F97CF8">
      <w:pPr>
        <w:pStyle w:val="2"/>
        <w:spacing w:line="276" w:lineRule="auto"/>
        <w:ind w:left="0" w:firstLine="709"/>
      </w:pPr>
      <w:r w:rsidRPr="00BC0137">
        <w:t>Постановление Правительства Р</w:t>
      </w:r>
      <w:r w:rsidR="00517B79" w:rsidRPr="00BC0137">
        <w:t>оссийской Федерации</w:t>
      </w:r>
      <w:r w:rsidRPr="00BC0137">
        <w:t xml:space="preserve"> №</w:t>
      </w:r>
      <w:r w:rsidR="00517B79" w:rsidRPr="00BC0137">
        <w:t xml:space="preserve"> </w:t>
      </w:r>
      <w:r w:rsidRPr="00BC0137">
        <w:t>1202 от 22.11.2012 «Об утверждении положения о государственном надзоре за деятельностью саморегулируемых организаций».</w:t>
      </w:r>
    </w:p>
    <w:p w14:paraId="5DF8B36B" w14:textId="77777777" w:rsidR="005F6991" w:rsidRPr="00BC0137" w:rsidRDefault="005F6991" w:rsidP="00F97CF8">
      <w:pPr>
        <w:pStyle w:val="2"/>
        <w:spacing w:line="276" w:lineRule="auto"/>
        <w:ind w:left="0" w:firstLine="709"/>
      </w:pPr>
      <w:r w:rsidRPr="00BC0137">
        <w:lastRenderedPageBreak/>
        <w:t>Указ Президента Российской Федерации №</w:t>
      </w:r>
      <w:r w:rsidR="00517B79" w:rsidRPr="00BC0137">
        <w:t xml:space="preserve"> </w:t>
      </w:r>
      <w:r w:rsidRPr="00BC0137">
        <w:t>Пр-212 от 07.02.2008 «Стратегия развития информационного общества в Российской Федерации».</w:t>
      </w:r>
    </w:p>
    <w:p w14:paraId="290808CF" w14:textId="77777777" w:rsidR="005F6991" w:rsidRPr="00BC0137" w:rsidRDefault="005F6991" w:rsidP="00F97CF8">
      <w:pPr>
        <w:pStyle w:val="2"/>
        <w:spacing w:line="276" w:lineRule="auto"/>
        <w:ind w:left="0" w:firstLine="709"/>
      </w:pPr>
      <w:r w:rsidRPr="00BC0137">
        <w:t>Распоряжение Правительства РФ №</w:t>
      </w:r>
      <w:r w:rsidR="00517B79" w:rsidRPr="00BC0137">
        <w:t xml:space="preserve"> </w:t>
      </w:r>
      <w:r w:rsidRPr="00BC0137">
        <w:t>203б-р от 01.11.2013</w:t>
      </w:r>
      <w:r w:rsidR="00EF0415" w:rsidRPr="00BC0137">
        <w:t xml:space="preserve"> «</w:t>
      </w:r>
      <w:r w:rsidRPr="00BC0137">
        <w:t>Об утверждении Стратегии развития отрасли информационных технологий в Российской Федерации на 2014 - 2020 годы и на перспективу до 2025 года</w:t>
      </w:r>
      <w:r w:rsidR="00EF0415" w:rsidRPr="00BC0137">
        <w:t>».</w:t>
      </w:r>
    </w:p>
    <w:p w14:paraId="3446A71F" w14:textId="77777777" w:rsidR="005F6991" w:rsidRPr="00BC0137" w:rsidRDefault="005F6991" w:rsidP="00F97CF8">
      <w:pPr>
        <w:pStyle w:val="2"/>
        <w:spacing w:line="276" w:lineRule="auto"/>
        <w:ind w:left="0" w:firstLine="709"/>
      </w:pPr>
      <w:r w:rsidRPr="00BC0137">
        <w:t>Указ Президента Российской Федерации №</w:t>
      </w:r>
      <w:r w:rsidR="00517B79" w:rsidRPr="00BC0137">
        <w:t xml:space="preserve"> </w:t>
      </w:r>
      <w:r w:rsidR="00EF0415" w:rsidRPr="00BC0137">
        <w:t>6</w:t>
      </w:r>
      <w:r w:rsidRPr="00BC0137">
        <w:t>01 от 07.05.2012 «Об основных направлениях совершенствования системы государственного управления».</w:t>
      </w:r>
    </w:p>
    <w:p w14:paraId="15861366" w14:textId="77777777" w:rsidR="005F6991" w:rsidRPr="00BC0137" w:rsidRDefault="005F6991" w:rsidP="00F97CF8">
      <w:pPr>
        <w:pStyle w:val="2"/>
        <w:spacing w:line="276" w:lineRule="auto"/>
        <w:ind w:left="0" w:firstLine="709"/>
      </w:pPr>
      <w:r w:rsidRPr="00BC0137">
        <w:t>Технические спецификации и стандарты RFC-1034, RFC-1035, RFC-1591 применяемые во всемирной сети Интернет.</w:t>
      </w:r>
    </w:p>
    <w:p w14:paraId="53A3004D" w14:textId="77777777" w:rsidR="005F6991" w:rsidRPr="00BC0137" w:rsidRDefault="005F6991" w:rsidP="00F97CF8">
      <w:pPr>
        <w:pStyle w:val="2"/>
        <w:spacing w:line="276" w:lineRule="auto"/>
        <w:ind w:left="0" w:firstLine="709"/>
      </w:pPr>
      <w:r w:rsidRPr="00BC0137">
        <w:t xml:space="preserve">Приказ Министерства </w:t>
      </w:r>
      <w:r w:rsidR="00BA3831" w:rsidRPr="00BC0137">
        <w:t>э</w:t>
      </w:r>
      <w:r w:rsidRPr="00BC0137">
        <w:t xml:space="preserve">кономического развития </w:t>
      </w:r>
      <w:r w:rsidRPr="00E327AA">
        <w:t>№</w:t>
      </w:r>
      <w:r w:rsidR="00517B79" w:rsidRPr="00E327AA">
        <w:t xml:space="preserve"> </w:t>
      </w:r>
      <w:r w:rsidR="007C0FF6" w:rsidRPr="00E327AA">
        <w:t>678</w:t>
      </w:r>
      <w:r w:rsidR="00C06B02" w:rsidRPr="00E327AA">
        <w:t xml:space="preserve"> </w:t>
      </w:r>
      <w:r w:rsidRPr="00E327AA">
        <w:t>от</w:t>
      </w:r>
      <w:r w:rsidR="00C06B02" w:rsidRPr="00E327AA">
        <w:t xml:space="preserve"> </w:t>
      </w:r>
      <w:r w:rsidR="007C0FF6" w:rsidRPr="00E327AA">
        <w:t>14</w:t>
      </w:r>
      <w:r w:rsidR="009D7CDA" w:rsidRPr="00E327AA">
        <w:t>.</w:t>
      </w:r>
      <w:r w:rsidR="007C0FF6" w:rsidRPr="00E327AA">
        <w:t>10</w:t>
      </w:r>
      <w:r w:rsidR="009D7CDA" w:rsidRPr="00E327AA">
        <w:t>.20</w:t>
      </w:r>
      <w:r w:rsidR="007C0FF6" w:rsidRPr="00E327AA">
        <w:t>20</w:t>
      </w:r>
      <w:r w:rsidR="008601E2" w:rsidRPr="00E327AA">
        <w:t xml:space="preserve"> г.</w:t>
      </w:r>
    </w:p>
    <w:p w14:paraId="2F4F786B" w14:textId="77777777" w:rsidR="005F6991" w:rsidRPr="00BC0137" w:rsidRDefault="00EF0415" w:rsidP="00F97CF8">
      <w:pPr>
        <w:pStyle w:val="2"/>
        <w:numPr>
          <w:ilvl w:val="0"/>
          <w:numId w:val="0"/>
        </w:numPr>
        <w:spacing w:after="240" w:line="276" w:lineRule="auto"/>
      </w:pPr>
      <w:r w:rsidRPr="00BC0137">
        <w:t>«</w:t>
      </w:r>
      <w:r w:rsidR="005F6991" w:rsidRPr="00BC0137">
        <w:t xml:space="preserve">Требования к </w:t>
      </w:r>
      <w:r w:rsidR="009D7CDA" w:rsidRPr="00BC0137">
        <w:t>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p w14:paraId="16CB70AC" w14:textId="77777777" w:rsidR="003622FF" w:rsidRPr="00BC0137" w:rsidRDefault="00EF0415" w:rsidP="00B27133">
      <w:pPr>
        <w:pStyle w:val="1"/>
        <w:numPr>
          <w:ilvl w:val="0"/>
          <w:numId w:val="1"/>
        </w:numPr>
        <w:spacing w:before="240" w:line="276" w:lineRule="auto"/>
        <w:ind w:left="0" w:firstLine="0"/>
      </w:pPr>
      <w:bookmarkStart w:id="8" w:name="_Toc483304047"/>
      <w:r w:rsidRPr="00BC0137">
        <w:t>Понятия, используемые в Положении</w:t>
      </w:r>
      <w:bookmarkEnd w:id="8"/>
    </w:p>
    <w:p w14:paraId="15AE3B1F" w14:textId="77777777" w:rsidR="00EF0415" w:rsidRPr="00BC0137" w:rsidRDefault="00EF0415" w:rsidP="00F97CF8">
      <w:pPr>
        <w:pStyle w:val="2"/>
        <w:spacing w:line="276" w:lineRule="auto"/>
        <w:ind w:left="0" w:firstLine="709"/>
      </w:pPr>
      <w:r w:rsidRPr="00BC0137">
        <w:rPr>
          <w:b/>
          <w:bCs w:val="0"/>
        </w:rPr>
        <w:t>Раскрытие информации</w:t>
      </w:r>
      <w:r w:rsidR="00B02CCC" w:rsidRPr="00BC0137">
        <w:rPr>
          <w:b/>
          <w:bCs w:val="0"/>
        </w:rPr>
        <w:t>:</w:t>
      </w:r>
      <w:r w:rsidRPr="00BC0137">
        <w:t xml:space="preserve"> совокупность действий саморегулируемой организации, направленных на обеспечение доступа неограниченного круга лиц к информации независимо от цели ее получения.</w:t>
      </w:r>
    </w:p>
    <w:p w14:paraId="581ED66C" w14:textId="41671669" w:rsidR="00EF0415" w:rsidRPr="00BC0137" w:rsidRDefault="00EF0415" w:rsidP="00F97CF8">
      <w:pPr>
        <w:pStyle w:val="2"/>
        <w:spacing w:line="276" w:lineRule="auto"/>
        <w:ind w:left="0" w:firstLine="709"/>
      </w:pPr>
      <w:r w:rsidRPr="00BC0137">
        <w:rPr>
          <w:b/>
          <w:bCs w:val="0"/>
        </w:rPr>
        <w:t xml:space="preserve">Официальный сайт </w:t>
      </w:r>
      <w:r w:rsidR="003157E5" w:rsidRPr="00BC0137">
        <w:rPr>
          <w:b/>
        </w:rPr>
        <w:t>«</w:t>
      </w:r>
      <w:proofErr w:type="spellStart"/>
      <w:r w:rsidR="003157E5" w:rsidRPr="00BC0137">
        <w:rPr>
          <w:b/>
        </w:rPr>
        <w:t>Союзнефтегазпроект</w:t>
      </w:r>
      <w:proofErr w:type="spellEnd"/>
      <w:r w:rsidR="003157E5" w:rsidRPr="00BC0137">
        <w:rPr>
          <w:b/>
        </w:rPr>
        <w:t>»</w:t>
      </w:r>
      <w:r w:rsidR="00B02CCC" w:rsidRPr="00BC0137">
        <w:rPr>
          <w:b/>
          <w:bCs w:val="0"/>
        </w:rPr>
        <w:t xml:space="preserve">: </w:t>
      </w:r>
      <w:r w:rsidRPr="00BC0137">
        <w:t xml:space="preserve">совокупность программ и информации, результат взаимодействия которых порождает визуально отображаемые любым веб-обозревателем интернет-страницы, переход на которые возможен по явно видимым гипертекстовым ссылкам, объединенных в информационной системе под одним доменным именем, права на которое принадлежат </w:t>
      </w:r>
      <w:r w:rsidR="003157E5" w:rsidRPr="00BC0137">
        <w:t>«</w:t>
      </w:r>
      <w:proofErr w:type="spellStart"/>
      <w:r w:rsidR="003157E5" w:rsidRPr="00BC0137">
        <w:t>Союзнефтегазпроект</w:t>
      </w:r>
      <w:proofErr w:type="spellEnd"/>
      <w:r w:rsidR="003157E5" w:rsidRPr="00BC0137">
        <w:t>»</w:t>
      </w:r>
      <w:r w:rsidRPr="00BC0137">
        <w:t>.</w:t>
      </w:r>
      <w:r w:rsidR="00F417F1" w:rsidRPr="00BC0137">
        <w:t xml:space="preserve"> Адрес официального сайта в сети Интернет </w:t>
      </w:r>
      <w:hyperlink r:id="rId9" w:history="1">
        <w:r w:rsidR="00F417F1" w:rsidRPr="00BC0137">
          <w:rPr>
            <w:rStyle w:val="aa"/>
            <w:color w:val="auto"/>
          </w:rPr>
          <w:t>http://www.npsngp.ru</w:t>
        </w:r>
      </w:hyperlink>
      <w:r w:rsidR="00F417F1" w:rsidRPr="00BC0137">
        <w:t>.</w:t>
      </w:r>
    </w:p>
    <w:p w14:paraId="3214D5FC" w14:textId="2AD392F0" w:rsidR="00EF0415" w:rsidRPr="00BC0137" w:rsidRDefault="00EF0415" w:rsidP="00F97CF8">
      <w:pPr>
        <w:pStyle w:val="2"/>
        <w:spacing w:line="276" w:lineRule="auto"/>
        <w:ind w:left="0" w:firstLine="709"/>
      </w:pPr>
      <w:r w:rsidRPr="00BC0137">
        <w:rPr>
          <w:b/>
          <w:bCs w:val="0"/>
        </w:rPr>
        <w:t>Главная страница сайта</w:t>
      </w:r>
      <w:r w:rsidR="00B02CCC" w:rsidRPr="00BC0137">
        <w:rPr>
          <w:b/>
          <w:bCs w:val="0"/>
        </w:rPr>
        <w:t>:</w:t>
      </w:r>
      <w:r w:rsidRPr="00BC0137">
        <w:rPr>
          <w:b/>
          <w:bCs w:val="0"/>
        </w:rPr>
        <w:t xml:space="preserve"> </w:t>
      </w:r>
      <w:r w:rsidRPr="00BC0137">
        <w:t>часть сайта, содержание которой отображается пользователю первой без ограничения времени отображения при указании в веб-обозревателе адреса официального сайта</w:t>
      </w:r>
      <w:r w:rsidR="003157E5" w:rsidRPr="00BC0137">
        <w:t> «</w:t>
      </w:r>
      <w:proofErr w:type="spellStart"/>
      <w:r w:rsidR="003157E5" w:rsidRPr="00BC0137">
        <w:t>Союзнефтегазпроект</w:t>
      </w:r>
      <w:proofErr w:type="spellEnd"/>
      <w:r w:rsidR="003157E5" w:rsidRPr="00BC0137">
        <w:t>»</w:t>
      </w:r>
      <w:r w:rsidRPr="00BC0137">
        <w:t>.</w:t>
      </w:r>
    </w:p>
    <w:p w14:paraId="6461FBD6" w14:textId="11B8BE08" w:rsidR="00EF0415" w:rsidRPr="00BC0137" w:rsidRDefault="00EF0415" w:rsidP="00F97CF8">
      <w:pPr>
        <w:pStyle w:val="2"/>
        <w:spacing w:line="276" w:lineRule="auto"/>
        <w:ind w:left="0" w:firstLine="709"/>
      </w:pPr>
      <w:r w:rsidRPr="00BC0137">
        <w:rPr>
          <w:b/>
          <w:bCs w:val="0"/>
        </w:rPr>
        <w:t>Адрес главной страницы сайта</w:t>
      </w:r>
      <w:r w:rsidR="00B02CCC" w:rsidRPr="00BC0137">
        <w:rPr>
          <w:b/>
          <w:bCs w:val="0"/>
        </w:rPr>
        <w:t>:</w:t>
      </w:r>
      <w:r w:rsidRPr="00BC0137">
        <w:t xml:space="preserve"> обозначение символами, служащее для адресации сайта в сети интернет и включающая в себя </w:t>
      </w:r>
      <w:r w:rsidRPr="00BC0137">
        <w:rPr>
          <w:b/>
          <w:bCs w:val="0"/>
        </w:rPr>
        <w:t xml:space="preserve">доменное имя, </w:t>
      </w:r>
      <w:r w:rsidRPr="00BC0137">
        <w:t xml:space="preserve">права на которое принадлежат </w:t>
      </w:r>
      <w:r w:rsidR="003157E5" w:rsidRPr="00BC0137">
        <w:t>«</w:t>
      </w:r>
      <w:proofErr w:type="spellStart"/>
      <w:r w:rsidR="003157E5" w:rsidRPr="00BC0137">
        <w:t>Союзнефтегазпроект</w:t>
      </w:r>
      <w:proofErr w:type="spellEnd"/>
      <w:r w:rsidR="003157E5" w:rsidRPr="00BC0137">
        <w:t>»</w:t>
      </w:r>
      <w:r w:rsidRPr="00BC0137">
        <w:t>, и специальные символы, определенные владельцем сайта.</w:t>
      </w:r>
    </w:p>
    <w:p w14:paraId="1E073209" w14:textId="775EFF43" w:rsidR="00EF0415" w:rsidRPr="00BC0137" w:rsidRDefault="00EF0415" w:rsidP="00F97CF8">
      <w:pPr>
        <w:pStyle w:val="2"/>
        <w:spacing w:line="276" w:lineRule="auto"/>
        <w:ind w:left="0" w:firstLine="709"/>
      </w:pPr>
      <w:r w:rsidRPr="00BC0137">
        <w:rPr>
          <w:b/>
          <w:bCs w:val="0"/>
        </w:rPr>
        <w:t>Реестр членов</w:t>
      </w:r>
      <w:r w:rsidR="003157E5" w:rsidRPr="00BC0137">
        <w:rPr>
          <w:b/>
        </w:rPr>
        <w:t> «</w:t>
      </w:r>
      <w:proofErr w:type="spellStart"/>
      <w:r w:rsidR="003157E5" w:rsidRPr="00BC0137">
        <w:rPr>
          <w:b/>
        </w:rPr>
        <w:t>Союзнефтегазпроект</w:t>
      </w:r>
      <w:proofErr w:type="spellEnd"/>
      <w:r w:rsidR="003157E5" w:rsidRPr="00BC0137">
        <w:rPr>
          <w:b/>
        </w:rPr>
        <w:t>»</w:t>
      </w:r>
      <w:r w:rsidR="00B02CCC" w:rsidRPr="00BC0137">
        <w:rPr>
          <w:b/>
          <w:bCs w:val="0"/>
        </w:rPr>
        <w:t xml:space="preserve">: </w:t>
      </w:r>
      <w:r w:rsidR="00F54505" w:rsidRPr="00BC0137">
        <w:t>(далее так</w:t>
      </w:r>
      <w:r w:rsidRPr="00BC0137">
        <w:t xml:space="preserve">же </w:t>
      </w:r>
      <w:r w:rsidR="00FA24D5" w:rsidRPr="00BC0137">
        <w:t>«</w:t>
      </w:r>
      <w:r w:rsidRPr="00BC0137">
        <w:t>Реестр</w:t>
      </w:r>
      <w:r w:rsidR="00FA24D5" w:rsidRPr="00BC0137">
        <w:t>»</w:t>
      </w:r>
      <w:r w:rsidRPr="00BC0137">
        <w:t>) является информационным ресурсом, обеспечивающим предоставление информации без ограничения доступа неограниченному кругу лиц в порядке, определенном законодательством</w:t>
      </w:r>
      <w:r w:rsidR="00596F6C">
        <w:t>,</w:t>
      </w:r>
      <w:r w:rsidRPr="00BC0137">
        <w:t xml:space="preserve"> настоящим Положением</w:t>
      </w:r>
      <w:r w:rsidR="00596F6C">
        <w:t xml:space="preserve"> и Положением о ведении реестра членов </w:t>
      </w:r>
      <w:r w:rsidR="00596F6C">
        <w:rPr>
          <w:rFonts w:cs="Calibri"/>
        </w:rPr>
        <w:t>Союза «Проектировщики нефтегазовой отрасли»</w:t>
      </w:r>
      <w:r w:rsidRPr="00BC0137">
        <w:t>.</w:t>
      </w:r>
    </w:p>
    <w:p w14:paraId="15174F53" w14:textId="77777777" w:rsidR="00EF0415" w:rsidRPr="00BC0137" w:rsidRDefault="00EF0415" w:rsidP="00F97CF8">
      <w:pPr>
        <w:pStyle w:val="2"/>
        <w:spacing w:line="276" w:lineRule="auto"/>
        <w:ind w:left="0" w:firstLine="709"/>
      </w:pPr>
      <w:r w:rsidRPr="00BC0137">
        <w:rPr>
          <w:b/>
          <w:bCs w:val="0"/>
        </w:rPr>
        <w:t>Информационный ресурс</w:t>
      </w:r>
      <w:r w:rsidR="00B02CCC" w:rsidRPr="00BC0137">
        <w:rPr>
          <w:b/>
          <w:bCs w:val="0"/>
        </w:rPr>
        <w:t xml:space="preserve">: </w:t>
      </w:r>
      <w:r w:rsidRPr="00BC0137">
        <w:t>совокупность содержащейся в базах данных информации и обеспечивающих ее обработку информационных технологий и технических средств.</w:t>
      </w:r>
    </w:p>
    <w:p w14:paraId="3A4AE4A4" w14:textId="77777777" w:rsidR="00EF0415" w:rsidRPr="00BC0137" w:rsidRDefault="00EF0415" w:rsidP="00F97CF8">
      <w:pPr>
        <w:pStyle w:val="2"/>
        <w:spacing w:line="276" w:lineRule="auto"/>
        <w:ind w:left="0" w:firstLine="709"/>
      </w:pPr>
      <w:r w:rsidRPr="00BC0137">
        <w:rPr>
          <w:b/>
          <w:bCs w:val="0"/>
        </w:rPr>
        <w:t>Веб-обозреватель</w:t>
      </w:r>
      <w:r w:rsidR="00B02CCC" w:rsidRPr="00BC0137">
        <w:rPr>
          <w:b/>
          <w:bCs w:val="0"/>
        </w:rPr>
        <w:t>:</w:t>
      </w:r>
      <w:r w:rsidRPr="00BC0137">
        <w:t xml:space="preserve"> программное обеспечение для просмотра сайтов в сети </w:t>
      </w:r>
      <w:r w:rsidR="00E66CD4" w:rsidRPr="00BC0137">
        <w:t>«</w:t>
      </w:r>
      <w:r w:rsidRPr="00BC0137">
        <w:t>Интернет</w:t>
      </w:r>
      <w:r w:rsidR="00E66CD4" w:rsidRPr="00BC0137">
        <w:t>»</w:t>
      </w:r>
      <w:r w:rsidRPr="00BC0137">
        <w:t>, их обработки, вывода, перехода между страницами сайта и/или перехода от одного сайта к другому.</w:t>
      </w:r>
    </w:p>
    <w:p w14:paraId="663237F9" w14:textId="77777777" w:rsidR="00EF0415" w:rsidRPr="00BC0137" w:rsidRDefault="00EF0415" w:rsidP="00F97CF8">
      <w:pPr>
        <w:pStyle w:val="2"/>
        <w:spacing w:line="276" w:lineRule="auto"/>
        <w:ind w:left="0" w:firstLine="709"/>
      </w:pPr>
      <w:r w:rsidRPr="00BC0137">
        <w:rPr>
          <w:b/>
          <w:bCs w:val="0"/>
        </w:rPr>
        <w:lastRenderedPageBreak/>
        <w:t>Гипертекстовая ссылка</w:t>
      </w:r>
      <w:r w:rsidR="00B02CCC" w:rsidRPr="00BC0137">
        <w:rPr>
          <w:b/>
          <w:bCs w:val="0"/>
        </w:rPr>
        <w:t>:</w:t>
      </w:r>
      <w:r w:rsidRPr="00BC0137">
        <w:t xml:space="preserve"> элемент страницы сайта, с помощью которого осуществляется переход к другому элементу той же страницы, переход к другой странице или документу того же сайта или переход к другому сайту или документу, расположенному в сети </w:t>
      </w:r>
      <w:r w:rsidR="006506D2" w:rsidRPr="00BC0137">
        <w:t>«И</w:t>
      </w:r>
      <w:r w:rsidRPr="00BC0137">
        <w:t>нтернет</w:t>
      </w:r>
      <w:r w:rsidR="006506D2" w:rsidRPr="00BC0137">
        <w:t>»</w:t>
      </w:r>
      <w:r w:rsidRPr="00BC0137">
        <w:t>.</w:t>
      </w:r>
    </w:p>
    <w:p w14:paraId="2F9A47D7" w14:textId="77777777" w:rsidR="00EF0415" w:rsidRPr="00BC0137" w:rsidRDefault="00EF0415" w:rsidP="00F97CF8">
      <w:pPr>
        <w:pStyle w:val="2"/>
        <w:spacing w:line="276" w:lineRule="auto"/>
        <w:ind w:left="0" w:firstLine="709"/>
      </w:pPr>
      <w:r w:rsidRPr="00BC0137">
        <w:rPr>
          <w:b/>
          <w:bCs w:val="0"/>
        </w:rPr>
        <w:t>Доменное имя</w:t>
      </w:r>
      <w:r w:rsidR="00B02CCC" w:rsidRPr="00BC0137">
        <w:rPr>
          <w:b/>
          <w:bCs w:val="0"/>
        </w:rPr>
        <w:t>:</w:t>
      </w:r>
      <w:r w:rsidRPr="00BC0137">
        <w:t xml:space="preserve"> обозначение символами, предназначенное для адресации сайтов в сети </w:t>
      </w:r>
      <w:r w:rsidR="00E66CD4" w:rsidRPr="00BC0137">
        <w:t>«</w:t>
      </w:r>
      <w:r w:rsidRPr="00BC0137">
        <w:t>Интернет</w:t>
      </w:r>
      <w:r w:rsidR="00E66CD4" w:rsidRPr="00BC0137">
        <w:t>»</w:t>
      </w:r>
      <w:r w:rsidRPr="00BC0137">
        <w:t xml:space="preserve"> в целях обеспечения доступа к информации, размещенной в сети </w:t>
      </w:r>
      <w:r w:rsidR="00E66CD4" w:rsidRPr="00BC0137">
        <w:t>«</w:t>
      </w:r>
      <w:r w:rsidRPr="00BC0137">
        <w:t>Интернет</w:t>
      </w:r>
      <w:r w:rsidR="00E66CD4" w:rsidRPr="00BC0137">
        <w:t>»</w:t>
      </w:r>
      <w:r w:rsidRPr="00BC0137">
        <w:t>, состоящее из комбинации имен доменов различного уровня в соответствии с международной иерархией DNS уровней доменных имен.</w:t>
      </w:r>
    </w:p>
    <w:p w14:paraId="4CC2CAA9" w14:textId="77777777" w:rsidR="00EF0415" w:rsidRPr="00BC0137" w:rsidRDefault="00EF0415" w:rsidP="00F97CF8">
      <w:pPr>
        <w:pStyle w:val="2"/>
        <w:spacing w:line="276" w:lineRule="auto"/>
        <w:ind w:left="0" w:firstLine="709"/>
      </w:pPr>
      <w:r w:rsidRPr="00BC0137">
        <w:rPr>
          <w:b/>
          <w:bCs w:val="0"/>
        </w:rPr>
        <w:t>Ограничение доступа к информации</w:t>
      </w:r>
      <w:r w:rsidR="00B02CCC" w:rsidRPr="00BC0137">
        <w:rPr>
          <w:b/>
          <w:bCs w:val="0"/>
        </w:rPr>
        <w:t>:</w:t>
      </w:r>
      <w:r w:rsidRPr="00BC0137">
        <w:t xml:space="preserve"> создание условий, при которых:</w:t>
      </w:r>
    </w:p>
    <w:p w14:paraId="67E5A124" w14:textId="784EBC6A" w:rsidR="00EF0415" w:rsidRPr="00BC0137" w:rsidRDefault="00EF0415" w:rsidP="00BF4B8C">
      <w:pPr>
        <w:pStyle w:val="2"/>
        <w:numPr>
          <w:ilvl w:val="2"/>
          <w:numId w:val="1"/>
        </w:numPr>
        <w:tabs>
          <w:tab w:val="left" w:pos="993"/>
          <w:tab w:val="left" w:pos="1560"/>
        </w:tabs>
        <w:spacing w:line="276" w:lineRule="auto"/>
        <w:ind w:left="0" w:firstLine="709"/>
      </w:pPr>
      <w:r w:rsidRPr="00BC0137">
        <w:t xml:space="preserve">главная страница официального сайта </w:t>
      </w:r>
      <w:r w:rsidR="003157E5" w:rsidRPr="00BC0137">
        <w:t>«</w:t>
      </w:r>
      <w:proofErr w:type="spellStart"/>
      <w:r w:rsidR="003157E5" w:rsidRPr="00BC0137">
        <w:t>Союзнефтегазпроект</w:t>
      </w:r>
      <w:proofErr w:type="spellEnd"/>
      <w:r w:rsidR="003157E5" w:rsidRPr="00BC0137">
        <w:t>»</w:t>
      </w:r>
      <w:r w:rsidRPr="00BC0137">
        <w:t xml:space="preserve"> не содержит явных видимых гипертекстовых ссылок на дополнительные страницы сайта, содержащие раскрываемые сведения и/или на реестр членов </w:t>
      </w:r>
      <w:r w:rsidR="003157E5" w:rsidRPr="00BC0137">
        <w:t>«</w:t>
      </w:r>
      <w:proofErr w:type="spellStart"/>
      <w:r w:rsidR="003157E5" w:rsidRPr="00BC0137">
        <w:t>Союзнефтегазпроект</w:t>
      </w:r>
      <w:proofErr w:type="spellEnd"/>
      <w:r w:rsidR="003157E5" w:rsidRPr="00BC0137">
        <w:t>»</w:t>
      </w:r>
      <w:r w:rsidRPr="00BC0137">
        <w:t>, или такие гипертекстовые ссылки выполнены шрифтом менее 8 пикселей и/или цвет шрифта сливается с цветом фона;</w:t>
      </w:r>
    </w:p>
    <w:p w14:paraId="6F63C38F" w14:textId="77777777" w:rsidR="00EF0415" w:rsidRPr="00BC0137" w:rsidRDefault="00EF0415" w:rsidP="00BF4B8C">
      <w:pPr>
        <w:pStyle w:val="2"/>
        <w:numPr>
          <w:ilvl w:val="2"/>
          <w:numId w:val="1"/>
        </w:numPr>
        <w:tabs>
          <w:tab w:val="left" w:pos="993"/>
          <w:tab w:val="left" w:pos="1560"/>
        </w:tabs>
        <w:spacing w:line="276" w:lineRule="auto"/>
        <w:ind w:left="0" w:firstLine="709"/>
      </w:pPr>
      <w:r w:rsidRPr="00BC0137">
        <w:t>для просмотра и получения раскрываемых сведений требуется ввод паролей, отправка смс подтверждений или сообщений иным способом;</w:t>
      </w:r>
    </w:p>
    <w:p w14:paraId="61522ADA" w14:textId="77777777" w:rsidR="00EF0415" w:rsidRPr="00BC0137" w:rsidRDefault="00D62FB8" w:rsidP="00BF4B8C">
      <w:pPr>
        <w:pStyle w:val="2"/>
        <w:numPr>
          <w:ilvl w:val="2"/>
          <w:numId w:val="1"/>
        </w:numPr>
        <w:tabs>
          <w:tab w:val="left" w:pos="993"/>
          <w:tab w:val="left" w:pos="1560"/>
        </w:tabs>
        <w:spacing w:line="276" w:lineRule="auto"/>
        <w:ind w:left="0" w:firstLine="709"/>
      </w:pPr>
      <w:r w:rsidRPr="00BC0137">
        <w:t xml:space="preserve"> для просмотра и получения </w:t>
      </w:r>
      <w:r w:rsidR="00EF0415" w:rsidRPr="00BC0137">
        <w:t>раскрываемых сведений требуется установка платного программного обеспечения;</w:t>
      </w:r>
    </w:p>
    <w:p w14:paraId="2842C83C" w14:textId="77777777" w:rsidR="00EF0415" w:rsidRPr="00BC0137" w:rsidRDefault="00EF0415" w:rsidP="00BF4B8C">
      <w:pPr>
        <w:pStyle w:val="2"/>
        <w:numPr>
          <w:ilvl w:val="2"/>
          <w:numId w:val="1"/>
        </w:numPr>
        <w:tabs>
          <w:tab w:val="left" w:pos="993"/>
          <w:tab w:val="left" w:pos="1560"/>
        </w:tabs>
        <w:spacing w:line="276" w:lineRule="auto"/>
        <w:ind w:left="0" w:firstLine="709"/>
      </w:pPr>
      <w:r w:rsidRPr="00BC0137">
        <w:t xml:space="preserve">раскрываемые сведения о члене </w:t>
      </w:r>
      <w:r w:rsidR="003157E5" w:rsidRPr="00BC0137">
        <w:t>Союза</w:t>
      </w:r>
      <w:r w:rsidRPr="00BC0137">
        <w:t xml:space="preserve"> предоставляются только при вводе его точного наименования, ИНН, или иного идентификатора, без возможности выбора пользователем каждого члена </w:t>
      </w:r>
      <w:r w:rsidR="003157E5" w:rsidRPr="00BC0137">
        <w:t>Союза</w:t>
      </w:r>
      <w:r w:rsidRPr="00BC0137">
        <w:t xml:space="preserve"> для получения сведений о нем;</w:t>
      </w:r>
    </w:p>
    <w:p w14:paraId="250873E0" w14:textId="7F9F1C59" w:rsidR="00EF0415" w:rsidRPr="00BC0137" w:rsidRDefault="00EF0415" w:rsidP="00F97CF8">
      <w:pPr>
        <w:pStyle w:val="2"/>
        <w:spacing w:line="276" w:lineRule="auto"/>
        <w:ind w:left="0" w:firstLine="709"/>
      </w:pPr>
      <w:r w:rsidRPr="00BC0137">
        <w:rPr>
          <w:b/>
          <w:bCs w:val="0"/>
        </w:rPr>
        <w:t xml:space="preserve">Выписка из реестра членов </w:t>
      </w:r>
      <w:r w:rsidR="003157E5" w:rsidRPr="00BC0137">
        <w:rPr>
          <w:b/>
        </w:rPr>
        <w:t>«</w:t>
      </w:r>
      <w:proofErr w:type="spellStart"/>
      <w:r w:rsidR="003157E5" w:rsidRPr="00BC0137">
        <w:rPr>
          <w:b/>
        </w:rPr>
        <w:t>Союзнефтегазпроект</w:t>
      </w:r>
      <w:proofErr w:type="spellEnd"/>
      <w:r w:rsidR="003157E5" w:rsidRPr="00BC0137">
        <w:rPr>
          <w:b/>
        </w:rPr>
        <w:t>»</w:t>
      </w:r>
      <w:r w:rsidR="00B02CCC" w:rsidRPr="00BC0137">
        <w:rPr>
          <w:b/>
          <w:bCs w:val="0"/>
        </w:rPr>
        <w:t>:</w:t>
      </w:r>
      <w:r w:rsidRPr="00BC0137">
        <w:t xml:space="preserve"> надлежаще удостоверенный документ, содержащий информацию в соответствии с требованиями законодательства РФ и предоставляемый </w:t>
      </w:r>
      <w:r w:rsidR="003157E5" w:rsidRPr="00BC0137">
        <w:t>СРО «</w:t>
      </w:r>
      <w:proofErr w:type="spellStart"/>
      <w:r w:rsidR="003157E5" w:rsidRPr="00BC0137">
        <w:t>Союзнефтегазпроект</w:t>
      </w:r>
      <w:proofErr w:type="spellEnd"/>
      <w:r w:rsidR="003157E5" w:rsidRPr="00BC0137">
        <w:t>»</w:t>
      </w:r>
      <w:r w:rsidRPr="00BC0137">
        <w:t xml:space="preserve"> по запросу заинтересованных лиц.</w:t>
      </w:r>
    </w:p>
    <w:p w14:paraId="50521631" w14:textId="77777777" w:rsidR="00EF0415" w:rsidRPr="00BC0137" w:rsidRDefault="00EF0415" w:rsidP="00F97CF8">
      <w:pPr>
        <w:pStyle w:val="2"/>
        <w:spacing w:line="276" w:lineRule="auto"/>
        <w:ind w:left="0" w:firstLine="709"/>
      </w:pPr>
      <w:r w:rsidRPr="00BC0137">
        <w:rPr>
          <w:b/>
          <w:bCs w:val="0"/>
        </w:rPr>
        <w:t>Документ в электронной форме</w:t>
      </w:r>
      <w:r w:rsidR="00B02CCC" w:rsidRPr="00BC0137">
        <w:rPr>
          <w:b/>
          <w:bCs w:val="0"/>
        </w:rPr>
        <w:t>:</w:t>
      </w:r>
      <w:r w:rsidRPr="00BC0137">
        <w:t xml:space="preserve"> информация, представленная в электронной форме единым файлом в одном из компьютерных форматов: .</w:t>
      </w:r>
      <w:proofErr w:type="spellStart"/>
      <w:r w:rsidRPr="00BC0137">
        <w:t>doc</w:t>
      </w:r>
      <w:proofErr w:type="spellEnd"/>
      <w:r w:rsidRPr="00BC0137">
        <w:t>, .</w:t>
      </w:r>
      <w:proofErr w:type="spellStart"/>
      <w:r w:rsidRPr="00BC0137">
        <w:t>docx</w:t>
      </w:r>
      <w:proofErr w:type="spellEnd"/>
      <w:r w:rsidRPr="00BC0137">
        <w:t>, .</w:t>
      </w:r>
      <w:proofErr w:type="spellStart"/>
      <w:r w:rsidRPr="00BC0137">
        <w:t>xls</w:t>
      </w:r>
      <w:proofErr w:type="spellEnd"/>
      <w:r w:rsidRPr="00BC0137">
        <w:t>, .</w:t>
      </w:r>
      <w:proofErr w:type="spellStart"/>
      <w:r w:rsidRPr="00BC0137">
        <w:t>xlsx</w:t>
      </w:r>
      <w:proofErr w:type="spellEnd"/>
      <w:r w:rsidRPr="00BC0137">
        <w:t xml:space="preserve">. </w:t>
      </w:r>
      <w:proofErr w:type="spellStart"/>
      <w:r w:rsidRPr="00BC0137">
        <w:t>pdf</w:t>
      </w:r>
      <w:proofErr w:type="spellEnd"/>
      <w:r w:rsidRPr="00BC0137">
        <w:t>, обеспечивающих восприятие и понимание человеком информации, содержащейся в файле с использованием электронных вычислительных машин, вывод на печатные устройства (принтеры) для формирования документа на бумажном носителе, содержащего все сведения и обязательные реквизиты исходного документа (оригинала).</w:t>
      </w:r>
    </w:p>
    <w:p w14:paraId="782A2A04" w14:textId="77777777" w:rsidR="00345532" w:rsidRPr="00BC0137" w:rsidRDefault="00676805" w:rsidP="00B27133">
      <w:pPr>
        <w:pStyle w:val="1"/>
        <w:numPr>
          <w:ilvl w:val="0"/>
          <w:numId w:val="1"/>
        </w:numPr>
        <w:spacing w:before="240" w:line="276" w:lineRule="auto"/>
        <w:ind w:left="0" w:firstLine="0"/>
      </w:pPr>
      <w:bookmarkStart w:id="9" w:name="_Toc483304048"/>
      <w:r w:rsidRPr="00BC0137">
        <w:t>Требования к размещению информации</w:t>
      </w:r>
      <w:r w:rsidR="00BA74D9" w:rsidRPr="00BC0137">
        <w:t xml:space="preserve"> </w:t>
      </w:r>
      <w:r w:rsidRPr="00BC0137">
        <w:t>на</w:t>
      </w:r>
      <w:r w:rsidR="00BA74D9" w:rsidRPr="00BC0137">
        <w:t xml:space="preserve"> сайт</w:t>
      </w:r>
      <w:r w:rsidR="001413C0" w:rsidRPr="00BC0137">
        <w:t>е</w:t>
      </w:r>
      <w:r w:rsidR="00BA74D9" w:rsidRPr="00BC0137">
        <w:t xml:space="preserve"> </w:t>
      </w:r>
      <w:r w:rsidR="003157E5" w:rsidRPr="00BC0137">
        <w:t>Союза</w:t>
      </w:r>
      <w:bookmarkEnd w:id="9"/>
    </w:p>
    <w:p w14:paraId="049AE1F4" w14:textId="160F8DA0" w:rsidR="00BA74D9" w:rsidRPr="00BC0137" w:rsidRDefault="00BA74D9" w:rsidP="00F97CF8">
      <w:pPr>
        <w:pStyle w:val="2"/>
        <w:spacing w:line="276" w:lineRule="auto"/>
        <w:ind w:left="0" w:firstLine="709"/>
        <w:rPr>
          <w:bCs w:val="0"/>
        </w:rPr>
      </w:pPr>
      <w:r w:rsidRPr="00BC0137">
        <w:rPr>
          <w:bCs w:val="0"/>
        </w:rPr>
        <w:t xml:space="preserve">Главная страница официального сайта </w:t>
      </w:r>
      <w:r w:rsidR="003157E5" w:rsidRPr="00BC0137">
        <w:t>«</w:t>
      </w:r>
      <w:proofErr w:type="spellStart"/>
      <w:r w:rsidR="003157E5" w:rsidRPr="00BC0137">
        <w:t>Союзнефтегазпроект</w:t>
      </w:r>
      <w:proofErr w:type="spellEnd"/>
      <w:r w:rsidR="003157E5" w:rsidRPr="00BC0137">
        <w:t>»</w:t>
      </w:r>
      <w:r w:rsidRPr="00BC0137">
        <w:rPr>
          <w:bCs w:val="0"/>
        </w:rPr>
        <w:t xml:space="preserve"> имеет полный адрес в сети</w:t>
      </w:r>
      <w:r w:rsidR="00B02CCC" w:rsidRPr="00BC0137">
        <w:rPr>
          <w:bCs w:val="0"/>
        </w:rPr>
        <w:t xml:space="preserve"> </w:t>
      </w:r>
      <w:r w:rsidR="009B16C5" w:rsidRPr="00BC0137">
        <w:rPr>
          <w:bCs w:val="0"/>
        </w:rPr>
        <w:t>И</w:t>
      </w:r>
      <w:r w:rsidRPr="00BC0137">
        <w:rPr>
          <w:bCs w:val="0"/>
        </w:rPr>
        <w:t>нтернет</w:t>
      </w:r>
      <w:r w:rsidR="009B16C5" w:rsidRPr="00BC0137">
        <w:rPr>
          <w:bCs w:val="0"/>
        </w:rPr>
        <w:t xml:space="preserve"> </w:t>
      </w:r>
      <w:hyperlink r:id="rId10" w:history="1">
        <w:r w:rsidR="001413C0" w:rsidRPr="00BC0137">
          <w:rPr>
            <w:rStyle w:val="aa"/>
            <w:bCs w:val="0"/>
            <w:color w:val="auto"/>
            <w:lang w:val="en-US"/>
          </w:rPr>
          <w:t>http</w:t>
        </w:r>
        <w:r w:rsidR="001413C0" w:rsidRPr="00BC0137">
          <w:rPr>
            <w:rStyle w:val="aa"/>
            <w:bCs w:val="0"/>
            <w:color w:val="auto"/>
          </w:rPr>
          <w:t>://</w:t>
        </w:r>
        <w:r w:rsidR="001413C0" w:rsidRPr="00BC0137">
          <w:rPr>
            <w:rStyle w:val="aa"/>
            <w:bCs w:val="0"/>
            <w:color w:val="auto"/>
            <w:lang w:val="en-US"/>
          </w:rPr>
          <w:t>w</w:t>
        </w:r>
        <w:proofErr w:type="spellStart"/>
        <w:r w:rsidR="001413C0" w:rsidRPr="00BC0137">
          <w:rPr>
            <w:rStyle w:val="aa"/>
            <w:bCs w:val="0"/>
            <w:color w:val="auto"/>
          </w:rPr>
          <w:t>ww</w:t>
        </w:r>
        <w:proofErr w:type="spellEnd"/>
        <w:r w:rsidR="001413C0" w:rsidRPr="00BC0137">
          <w:rPr>
            <w:rStyle w:val="aa"/>
            <w:bCs w:val="0"/>
            <w:color w:val="auto"/>
          </w:rPr>
          <w:t>.</w:t>
        </w:r>
        <w:proofErr w:type="spellStart"/>
        <w:r w:rsidR="001413C0" w:rsidRPr="00BC0137">
          <w:rPr>
            <w:rStyle w:val="aa"/>
            <w:bCs w:val="0"/>
            <w:color w:val="auto"/>
            <w:lang w:val="en-US"/>
          </w:rPr>
          <w:t>npsngp</w:t>
        </w:r>
        <w:proofErr w:type="spellEnd"/>
        <w:r w:rsidR="001413C0" w:rsidRPr="00BC0137">
          <w:rPr>
            <w:rStyle w:val="aa"/>
            <w:bCs w:val="0"/>
            <w:color w:val="auto"/>
          </w:rPr>
          <w:t>.</w:t>
        </w:r>
        <w:proofErr w:type="spellStart"/>
        <w:r w:rsidR="001413C0" w:rsidRPr="00BC0137">
          <w:rPr>
            <w:rStyle w:val="aa"/>
            <w:bCs w:val="0"/>
            <w:color w:val="auto"/>
          </w:rPr>
          <w:t>ru</w:t>
        </w:r>
        <w:proofErr w:type="spellEnd"/>
      </w:hyperlink>
      <w:r w:rsidR="009B16C5" w:rsidRPr="00BC0137">
        <w:rPr>
          <w:bCs w:val="0"/>
        </w:rPr>
        <w:t>.</w:t>
      </w:r>
    </w:p>
    <w:p w14:paraId="44DB02EA" w14:textId="77777777" w:rsidR="008E7A40" w:rsidRPr="00BC0137" w:rsidRDefault="008E7A40" w:rsidP="00F97CF8">
      <w:pPr>
        <w:pStyle w:val="2"/>
        <w:spacing w:line="276" w:lineRule="auto"/>
        <w:ind w:left="0" w:firstLine="709"/>
        <w:rPr>
          <w:bCs w:val="0"/>
        </w:rPr>
      </w:pPr>
      <w:r w:rsidRPr="00BC0137">
        <w:t>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14:paraId="210BAA78" w14:textId="77777777" w:rsidR="008E7A40" w:rsidRPr="00BC0137" w:rsidRDefault="008E7A40" w:rsidP="00F97CF8">
      <w:pPr>
        <w:pStyle w:val="2"/>
        <w:spacing w:line="276" w:lineRule="auto"/>
        <w:ind w:left="0" w:firstLine="709"/>
      </w:pPr>
      <w:r w:rsidRPr="00BC0137">
        <w:t>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14:paraId="579780CE" w14:textId="6DB90060" w:rsidR="00C21D30" w:rsidRPr="00BC0137" w:rsidRDefault="00C21D30" w:rsidP="00F97CF8">
      <w:pPr>
        <w:pStyle w:val="2"/>
        <w:spacing w:line="276" w:lineRule="auto"/>
        <w:ind w:left="0" w:firstLine="709"/>
        <w:rPr>
          <w:bCs w:val="0"/>
        </w:rPr>
      </w:pPr>
      <w:r w:rsidRPr="00BC0137">
        <w:t xml:space="preserve">Документы и информация, подлежащие обязательному размещению на официальном сайте </w:t>
      </w:r>
      <w:r w:rsidR="001E553E" w:rsidRPr="00BC0137">
        <w:rPr>
          <w:szCs w:val="24"/>
        </w:rPr>
        <w:t>«</w:t>
      </w:r>
      <w:proofErr w:type="spellStart"/>
      <w:r w:rsidR="001E553E" w:rsidRPr="00BC0137">
        <w:rPr>
          <w:szCs w:val="24"/>
        </w:rPr>
        <w:t>Союзнефтегазпроект</w:t>
      </w:r>
      <w:proofErr w:type="spellEnd"/>
      <w:r w:rsidR="001E553E" w:rsidRPr="00BC0137">
        <w:rPr>
          <w:szCs w:val="24"/>
        </w:rPr>
        <w:t>»</w:t>
      </w:r>
      <w:r w:rsidRPr="00BC0137">
        <w:t xml:space="preserve"> в сети Интернет, должны быть круглосуточно </w:t>
      </w:r>
      <w:r w:rsidRPr="00BC0137">
        <w:lastRenderedPageBreak/>
        <w:t>доступны пользователям для получения, ознакомления или иного их использования без взимания платы и иных ограничений.</w:t>
      </w:r>
    </w:p>
    <w:p w14:paraId="6A35360D" w14:textId="6D504720" w:rsidR="005536E6" w:rsidRPr="00BC0137" w:rsidRDefault="00BA74D9" w:rsidP="00F97CF8">
      <w:pPr>
        <w:pStyle w:val="2"/>
        <w:spacing w:line="276" w:lineRule="auto"/>
        <w:ind w:left="0" w:firstLine="709"/>
        <w:rPr>
          <w:bCs w:val="0"/>
        </w:rPr>
      </w:pPr>
      <w:r w:rsidRPr="00BC0137">
        <w:rPr>
          <w:bCs w:val="0"/>
        </w:rPr>
        <w:t xml:space="preserve">Размещение информации на официальном сайте </w:t>
      </w:r>
      <w:r w:rsidR="001E553E" w:rsidRPr="00BC0137">
        <w:rPr>
          <w:szCs w:val="24"/>
        </w:rPr>
        <w:t>«</w:t>
      </w:r>
      <w:proofErr w:type="spellStart"/>
      <w:r w:rsidR="001E553E" w:rsidRPr="00BC0137">
        <w:rPr>
          <w:szCs w:val="24"/>
        </w:rPr>
        <w:t>Союзнефтегазпроект</w:t>
      </w:r>
      <w:proofErr w:type="spellEnd"/>
      <w:r w:rsidR="001E553E" w:rsidRPr="00BC0137">
        <w:rPr>
          <w:szCs w:val="24"/>
        </w:rPr>
        <w:t>»</w:t>
      </w:r>
      <w:r w:rsidRPr="00BC0137">
        <w:rPr>
          <w:bCs w:val="0"/>
        </w:rPr>
        <w:t xml:space="preserve"> осуществляется на русском языке. Использование латинских и иных символов и букв при написании русских слов не допускается. Используемая кодировка сайта должна обеспечивать отображение кириллических символов без искажений во всех бесплатно распространяемых веб-обозревателях.</w:t>
      </w:r>
    </w:p>
    <w:p w14:paraId="16677B0C" w14:textId="77777777" w:rsidR="00F01946" w:rsidRPr="00BC0137" w:rsidRDefault="005536E6" w:rsidP="00F97CF8">
      <w:pPr>
        <w:pStyle w:val="2"/>
        <w:spacing w:line="276" w:lineRule="auto"/>
        <w:ind w:left="0" w:firstLine="709"/>
      </w:pPr>
      <w:r w:rsidRPr="00BC0137">
        <w:t>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00F06810" w:rsidRPr="00BC0137">
        <w:t xml:space="preserve"> </w:t>
      </w:r>
      <w:r w:rsidRPr="00BC0137">
        <w:t>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14:paraId="1AE84B89" w14:textId="2671922E" w:rsidR="00F01946" w:rsidRPr="00BC0137" w:rsidRDefault="00F01946" w:rsidP="00F97CF8">
      <w:pPr>
        <w:pStyle w:val="2"/>
        <w:spacing w:line="276" w:lineRule="auto"/>
        <w:ind w:left="0" w:firstLine="709"/>
      </w:pPr>
      <w:r w:rsidRPr="00BC0137">
        <w:rPr>
          <w:rFonts w:hint="eastAsia"/>
        </w:rPr>
        <w:t>Любая</w:t>
      </w:r>
      <w:r w:rsidRPr="00BC0137">
        <w:t xml:space="preserve"> </w:t>
      </w:r>
      <w:r w:rsidRPr="00BC0137">
        <w:rPr>
          <w:rFonts w:hint="eastAsia"/>
        </w:rPr>
        <w:t>раскрываемая</w:t>
      </w:r>
      <w:r w:rsidRPr="00BC0137">
        <w:t xml:space="preserve">, </w:t>
      </w:r>
      <w:r w:rsidRPr="00BC0137">
        <w:rPr>
          <w:rFonts w:hint="eastAsia"/>
        </w:rPr>
        <w:t>предоставляемая</w:t>
      </w:r>
      <w:r w:rsidRPr="00BC0137">
        <w:t xml:space="preserve">, </w:t>
      </w:r>
      <w:r w:rsidRPr="00BC0137">
        <w:rPr>
          <w:rFonts w:hint="eastAsia"/>
        </w:rPr>
        <w:t>распространяемая</w:t>
      </w:r>
      <w:r w:rsidRPr="00BC0137">
        <w:t xml:space="preserve"> </w:t>
      </w:r>
      <w:r w:rsidRPr="00BC0137">
        <w:rPr>
          <w:rFonts w:hint="eastAsia"/>
        </w:rPr>
        <w:t>информация</w:t>
      </w:r>
      <w:r w:rsidRPr="00BC0137">
        <w:t xml:space="preserve"> </w:t>
      </w:r>
      <w:r w:rsidRPr="00BC0137">
        <w:rPr>
          <w:rFonts w:hint="eastAsia"/>
        </w:rPr>
        <w:t>об</w:t>
      </w:r>
      <w:r w:rsidRPr="00BC0137">
        <w:t xml:space="preserve"> «</w:t>
      </w:r>
      <w:proofErr w:type="spellStart"/>
      <w:r w:rsidRPr="00BC0137">
        <w:t>Союзнефтегазпроект</w:t>
      </w:r>
      <w:proofErr w:type="spellEnd"/>
      <w:r w:rsidRPr="00BC0137">
        <w:t xml:space="preserve">» </w:t>
      </w:r>
      <w:r w:rsidRPr="00BC0137">
        <w:rPr>
          <w:rFonts w:hint="eastAsia"/>
        </w:rPr>
        <w:t>и</w:t>
      </w:r>
      <w:r w:rsidRPr="00BC0137">
        <w:t xml:space="preserve"> </w:t>
      </w:r>
      <w:r w:rsidRPr="00BC0137">
        <w:rPr>
          <w:rFonts w:hint="eastAsia"/>
        </w:rPr>
        <w:t>членах</w:t>
      </w:r>
      <w:r w:rsidRPr="00BC0137">
        <w:t xml:space="preserve"> «</w:t>
      </w:r>
      <w:proofErr w:type="spellStart"/>
      <w:r w:rsidRPr="00BC0137">
        <w:t>Союзнефтегазпроект</w:t>
      </w:r>
      <w:proofErr w:type="spellEnd"/>
      <w:r w:rsidRPr="00BC0137">
        <w:t xml:space="preserve">» </w:t>
      </w:r>
      <w:r w:rsidRPr="00BC0137">
        <w:rPr>
          <w:rFonts w:hint="eastAsia"/>
        </w:rPr>
        <w:t>не</w:t>
      </w:r>
      <w:r w:rsidRPr="00BC0137">
        <w:t xml:space="preserve"> </w:t>
      </w:r>
      <w:r w:rsidRPr="00BC0137">
        <w:rPr>
          <w:rFonts w:hint="eastAsia"/>
        </w:rPr>
        <w:t>должна</w:t>
      </w:r>
      <w:r w:rsidRPr="00BC0137">
        <w:t xml:space="preserve"> </w:t>
      </w:r>
      <w:r w:rsidRPr="00BC0137">
        <w:rPr>
          <w:rFonts w:hint="eastAsia"/>
        </w:rPr>
        <w:t>содержать</w:t>
      </w:r>
      <w:r w:rsidRPr="00BC0137">
        <w:t xml:space="preserve">: - </w:t>
      </w:r>
      <w:r w:rsidRPr="00BC0137">
        <w:rPr>
          <w:rFonts w:hint="eastAsia"/>
        </w:rPr>
        <w:t>недобросовестную</w:t>
      </w:r>
      <w:r w:rsidRPr="00BC0137">
        <w:t xml:space="preserve">, </w:t>
      </w:r>
      <w:r w:rsidRPr="00BC0137">
        <w:rPr>
          <w:rFonts w:hint="eastAsia"/>
        </w:rPr>
        <w:t>недостоверную</w:t>
      </w:r>
      <w:r w:rsidRPr="00BC0137">
        <w:t xml:space="preserve">, </w:t>
      </w:r>
      <w:r w:rsidRPr="00BC0137">
        <w:rPr>
          <w:rFonts w:hint="eastAsia"/>
        </w:rPr>
        <w:t>неэтичную</w:t>
      </w:r>
      <w:r w:rsidRPr="00BC0137">
        <w:t xml:space="preserve">, </w:t>
      </w:r>
      <w:r w:rsidRPr="00BC0137">
        <w:rPr>
          <w:rFonts w:hint="eastAsia"/>
        </w:rPr>
        <w:t>заведомо</w:t>
      </w:r>
      <w:r w:rsidRPr="00BC0137">
        <w:t xml:space="preserve"> </w:t>
      </w:r>
      <w:r w:rsidRPr="00BC0137">
        <w:rPr>
          <w:rFonts w:hint="eastAsia"/>
        </w:rPr>
        <w:t>ложную</w:t>
      </w:r>
      <w:r w:rsidRPr="00BC0137">
        <w:t xml:space="preserve">, </w:t>
      </w:r>
      <w:r w:rsidRPr="00BC0137">
        <w:rPr>
          <w:rFonts w:hint="eastAsia"/>
        </w:rPr>
        <w:t>скрытую</w:t>
      </w:r>
      <w:r w:rsidRPr="00BC0137">
        <w:t xml:space="preserve">, </w:t>
      </w:r>
      <w:r w:rsidRPr="00BC0137">
        <w:rPr>
          <w:rFonts w:hint="eastAsia"/>
        </w:rPr>
        <w:t>вводящую</w:t>
      </w:r>
      <w:r w:rsidRPr="00BC0137">
        <w:t xml:space="preserve"> </w:t>
      </w:r>
      <w:r w:rsidRPr="00BC0137">
        <w:rPr>
          <w:rFonts w:hint="eastAsia"/>
        </w:rPr>
        <w:t>в</w:t>
      </w:r>
      <w:r w:rsidRPr="00BC0137">
        <w:t xml:space="preserve"> </w:t>
      </w:r>
      <w:r w:rsidRPr="00BC0137">
        <w:rPr>
          <w:rFonts w:hint="eastAsia"/>
        </w:rPr>
        <w:t>заблуждение</w:t>
      </w:r>
      <w:r w:rsidRPr="00BC0137">
        <w:t xml:space="preserve"> </w:t>
      </w:r>
      <w:r w:rsidRPr="00BC0137">
        <w:rPr>
          <w:rFonts w:hint="eastAsia"/>
        </w:rPr>
        <w:t>информацию</w:t>
      </w:r>
      <w:r w:rsidRPr="00BC0137">
        <w:t>;</w:t>
      </w:r>
    </w:p>
    <w:p w14:paraId="5CA687E1" w14:textId="18B0E170" w:rsidR="00F01946" w:rsidRPr="00BC0137" w:rsidRDefault="00F01946" w:rsidP="00F97CF8">
      <w:pPr>
        <w:pStyle w:val="2"/>
        <w:spacing w:line="276" w:lineRule="auto"/>
        <w:ind w:left="0" w:firstLine="709"/>
      </w:pPr>
      <w:r w:rsidRPr="00BC0137">
        <w:t>«</w:t>
      </w:r>
      <w:proofErr w:type="spellStart"/>
      <w:r w:rsidRPr="00BC0137">
        <w:t>Союзнефтегазпроект</w:t>
      </w:r>
      <w:proofErr w:type="spellEnd"/>
      <w:r w:rsidRPr="00BC0137">
        <w:t xml:space="preserve">» </w:t>
      </w:r>
      <w:r w:rsidRPr="00BC0137">
        <w:rPr>
          <w:rFonts w:hint="eastAsia"/>
        </w:rPr>
        <w:t>обязан</w:t>
      </w:r>
      <w:r w:rsidRPr="00BC0137">
        <w:t xml:space="preserve"> </w:t>
      </w:r>
      <w:r w:rsidRPr="00BC0137">
        <w:rPr>
          <w:rFonts w:hint="eastAsia"/>
        </w:rPr>
        <w:t>иметь</w:t>
      </w:r>
      <w:r w:rsidRPr="00BC0137">
        <w:t xml:space="preserve"> </w:t>
      </w:r>
      <w:r w:rsidRPr="00BC0137">
        <w:rPr>
          <w:rFonts w:hint="eastAsia"/>
        </w:rPr>
        <w:t>документы</w:t>
      </w:r>
      <w:r w:rsidRPr="00BC0137">
        <w:t xml:space="preserve">, </w:t>
      </w:r>
      <w:r w:rsidRPr="00BC0137">
        <w:rPr>
          <w:rFonts w:hint="eastAsia"/>
        </w:rPr>
        <w:t>подтверждающие</w:t>
      </w:r>
      <w:r w:rsidRPr="00BC0137">
        <w:t xml:space="preserve"> </w:t>
      </w:r>
      <w:r w:rsidRPr="00BC0137">
        <w:rPr>
          <w:rFonts w:hint="eastAsia"/>
        </w:rPr>
        <w:t>достоверность</w:t>
      </w:r>
      <w:r w:rsidRPr="00BC0137">
        <w:t xml:space="preserve"> </w:t>
      </w:r>
      <w:r w:rsidRPr="00BC0137">
        <w:rPr>
          <w:rFonts w:hint="eastAsia"/>
        </w:rPr>
        <w:t>распространяемой</w:t>
      </w:r>
      <w:r w:rsidRPr="00BC0137">
        <w:t xml:space="preserve">, </w:t>
      </w:r>
      <w:r w:rsidRPr="00BC0137">
        <w:rPr>
          <w:rFonts w:hint="eastAsia"/>
        </w:rPr>
        <w:t>предоставляемой</w:t>
      </w:r>
      <w:r w:rsidRPr="00BC0137">
        <w:t xml:space="preserve"> </w:t>
      </w:r>
      <w:r w:rsidRPr="00BC0137">
        <w:rPr>
          <w:rFonts w:hint="eastAsia"/>
        </w:rPr>
        <w:t>или</w:t>
      </w:r>
      <w:r w:rsidRPr="00BC0137">
        <w:t xml:space="preserve"> </w:t>
      </w:r>
      <w:r w:rsidRPr="00BC0137">
        <w:rPr>
          <w:rFonts w:hint="eastAsia"/>
        </w:rPr>
        <w:t>раскрываемой</w:t>
      </w:r>
      <w:r w:rsidRPr="00BC0137">
        <w:t xml:space="preserve"> </w:t>
      </w:r>
      <w:r w:rsidRPr="00BC0137">
        <w:rPr>
          <w:rFonts w:hint="eastAsia"/>
        </w:rPr>
        <w:t>информации</w:t>
      </w:r>
      <w:r w:rsidRPr="00BC0137">
        <w:t xml:space="preserve">, </w:t>
      </w:r>
      <w:r w:rsidRPr="00BC0137">
        <w:rPr>
          <w:rFonts w:hint="eastAsia"/>
        </w:rPr>
        <w:t>и</w:t>
      </w:r>
      <w:r w:rsidRPr="00BC0137">
        <w:t xml:space="preserve"> </w:t>
      </w:r>
      <w:r w:rsidRPr="00BC0137">
        <w:rPr>
          <w:rFonts w:hint="eastAsia"/>
        </w:rPr>
        <w:t>предоставлять</w:t>
      </w:r>
      <w:r w:rsidRPr="00BC0137">
        <w:t xml:space="preserve"> </w:t>
      </w:r>
      <w:r w:rsidRPr="00BC0137">
        <w:rPr>
          <w:rFonts w:hint="eastAsia"/>
        </w:rPr>
        <w:t>их</w:t>
      </w:r>
      <w:r w:rsidRPr="00BC0137">
        <w:t xml:space="preserve"> </w:t>
      </w:r>
      <w:r w:rsidRPr="00BC0137">
        <w:rPr>
          <w:rFonts w:hint="eastAsia"/>
        </w:rPr>
        <w:t>по</w:t>
      </w:r>
      <w:r w:rsidRPr="00BC0137">
        <w:t xml:space="preserve"> </w:t>
      </w:r>
      <w:r w:rsidRPr="00BC0137">
        <w:rPr>
          <w:rFonts w:hint="eastAsia"/>
        </w:rPr>
        <w:t>требованию</w:t>
      </w:r>
      <w:r w:rsidRPr="00BC0137">
        <w:t xml:space="preserve"> </w:t>
      </w:r>
      <w:r w:rsidRPr="00BC0137">
        <w:rPr>
          <w:rFonts w:hint="eastAsia"/>
        </w:rPr>
        <w:t>органа</w:t>
      </w:r>
      <w:r w:rsidRPr="00BC0137">
        <w:t xml:space="preserve">, </w:t>
      </w:r>
      <w:r w:rsidRPr="00BC0137">
        <w:rPr>
          <w:rFonts w:hint="eastAsia"/>
        </w:rPr>
        <w:t>осуществляющего</w:t>
      </w:r>
      <w:r w:rsidRPr="00BC0137">
        <w:t xml:space="preserve"> </w:t>
      </w:r>
      <w:r w:rsidRPr="00BC0137">
        <w:rPr>
          <w:rFonts w:hint="eastAsia"/>
        </w:rPr>
        <w:t>государственный</w:t>
      </w:r>
      <w:r w:rsidRPr="00BC0137">
        <w:t xml:space="preserve"> </w:t>
      </w:r>
      <w:r w:rsidRPr="00BC0137">
        <w:rPr>
          <w:rFonts w:hint="eastAsia"/>
        </w:rPr>
        <w:t>контроль</w:t>
      </w:r>
      <w:r w:rsidRPr="00BC0137">
        <w:t xml:space="preserve"> (</w:t>
      </w:r>
      <w:r w:rsidRPr="00BC0137">
        <w:rPr>
          <w:rFonts w:hint="eastAsia"/>
        </w:rPr>
        <w:t>надзор</w:t>
      </w:r>
      <w:r w:rsidRPr="00BC0137">
        <w:t xml:space="preserve">) </w:t>
      </w:r>
      <w:r w:rsidRPr="00BC0137">
        <w:rPr>
          <w:rFonts w:hint="eastAsia"/>
        </w:rPr>
        <w:t>за</w:t>
      </w:r>
      <w:r w:rsidRPr="00BC0137">
        <w:t xml:space="preserve"> </w:t>
      </w:r>
      <w:r w:rsidRPr="00BC0137">
        <w:rPr>
          <w:rFonts w:hint="eastAsia"/>
        </w:rPr>
        <w:t>деятельностью</w:t>
      </w:r>
      <w:r w:rsidRPr="00BC0137">
        <w:t xml:space="preserve"> </w:t>
      </w:r>
      <w:r w:rsidRPr="00BC0137">
        <w:rPr>
          <w:rFonts w:hint="eastAsia"/>
        </w:rPr>
        <w:t>саморегулируемых</w:t>
      </w:r>
      <w:r w:rsidRPr="00BC0137">
        <w:t xml:space="preserve"> </w:t>
      </w:r>
      <w:r w:rsidRPr="00BC0137">
        <w:rPr>
          <w:rFonts w:hint="eastAsia"/>
        </w:rPr>
        <w:t>организаций</w:t>
      </w:r>
      <w:r w:rsidRPr="00BC0137">
        <w:t xml:space="preserve">. </w:t>
      </w:r>
    </w:p>
    <w:p w14:paraId="7BB7BD05" w14:textId="54C538A3" w:rsidR="00F01946" w:rsidRPr="00BC0137" w:rsidRDefault="001F6C6D" w:rsidP="00F97CF8">
      <w:pPr>
        <w:pStyle w:val="2"/>
        <w:numPr>
          <w:ilvl w:val="0"/>
          <w:numId w:val="0"/>
        </w:numPr>
        <w:spacing w:line="276" w:lineRule="auto"/>
      </w:pPr>
      <w:r w:rsidRPr="00BC0137">
        <w:t xml:space="preserve">            </w:t>
      </w:r>
      <w:r w:rsidR="00F01946" w:rsidRPr="00BC0137">
        <w:t>«</w:t>
      </w:r>
      <w:proofErr w:type="spellStart"/>
      <w:r w:rsidR="00F01946" w:rsidRPr="00BC0137">
        <w:t>Союзнефтегазпроект</w:t>
      </w:r>
      <w:proofErr w:type="spellEnd"/>
      <w:r w:rsidR="00F01946" w:rsidRPr="00BC0137">
        <w:t xml:space="preserve">» </w:t>
      </w:r>
      <w:r w:rsidR="00F01946" w:rsidRPr="00BC0137">
        <w:rPr>
          <w:rFonts w:hint="eastAsia"/>
        </w:rPr>
        <w:t>обязан</w:t>
      </w:r>
      <w:r w:rsidR="00F01946" w:rsidRPr="00BC0137">
        <w:t xml:space="preserve"> </w:t>
      </w:r>
      <w:r w:rsidR="00F01946" w:rsidRPr="00BC0137">
        <w:rPr>
          <w:rFonts w:hint="eastAsia"/>
        </w:rPr>
        <w:t>по</w:t>
      </w:r>
      <w:r w:rsidR="00F01946" w:rsidRPr="00BC0137">
        <w:t xml:space="preserve"> </w:t>
      </w:r>
      <w:r w:rsidR="00F01946" w:rsidRPr="00BC0137">
        <w:rPr>
          <w:rFonts w:hint="eastAsia"/>
        </w:rPr>
        <w:t>требованию</w:t>
      </w:r>
      <w:r w:rsidR="00F01946" w:rsidRPr="00BC0137">
        <w:t xml:space="preserve"> </w:t>
      </w:r>
      <w:r w:rsidR="00F01946" w:rsidRPr="00BC0137">
        <w:rPr>
          <w:rFonts w:hint="eastAsia"/>
        </w:rPr>
        <w:t>органа</w:t>
      </w:r>
      <w:r w:rsidR="00F01946" w:rsidRPr="00BC0137">
        <w:t xml:space="preserve">, </w:t>
      </w:r>
      <w:r w:rsidR="00F01946" w:rsidRPr="00BC0137">
        <w:rPr>
          <w:rFonts w:hint="eastAsia"/>
        </w:rPr>
        <w:t>осуществляющего</w:t>
      </w:r>
      <w:r w:rsidR="00F01946" w:rsidRPr="00BC0137">
        <w:t xml:space="preserve"> </w:t>
      </w:r>
      <w:r w:rsidR="00F01946" w:rsidRPr="00BC0137">
        <w:rPr>
          <w:rFonts w:hint="eastAsia"/>
        </w:rPr>
        <w:t>государственный</w:t>
      </w:r>
      <w:r w:rsidR="00F01946" w:rsidRPr="00BC0137">
        <w:t xml:space="preserve"> </w:t>
      </w:r>
      <w:r w:rsidR="00F01946" w:rsidRPr="00BC0137">
        <w:rPr>
          <w:rFonts w:hint="eastAsia"/>
        </w:rPr>
        <w:t>контроль</w:t>
      </w:r>
      <w:r w:rsidR="00F01946" w:rsidRPr="00BC0137">
        <w:t xml:space="preserve"> (</w:t>
      </w:r>
      <w:r w:rsidR="00F01946" w:rsidRPr="00BC0137">
        <w:rPr>
          <w:rFonts w:hint="eastAsia"/>
        </w:rPr>
        <w:t>надзор</w:t>
      </w:r>
      <w:r w:rsidR="00F01946" w:rsidRPr="00BC0137">
        <w:t xml:space="preserve">) </w:t>
      </w:r>
      <w:r w:rsidR="00F01946" w:rsidRPr="00BC0137">
        <w:rPr>
          <w:rFonts w:hint="eastAsia"/>
        </w:rPr>
        <w:t>за</w:t>
      </w:r>
      <w:r w:rsidR="00F01946" w:rsidRPr="00BC0137">
        <w:t xml:space="preserve"> </w:t>
      </w:r>
      <w:r w:rsidR="00F01946" w:rsidRPr="00BC0137">
        <w:rPr>
          <w:rFonts w:hint="eastAsia"/>
        </w:rPr>
        <w:t>деятельностью</w:t>
      </w:r>
      <w:r w:rsidR="00F01946" w:rsidRPr="00BC0137">
        <w:t xml:space="preserve"> </w:t>
      </w:r>
      <w:r w:rsidR="00F01946" w:rsidRPr="00BC0137">
        <w:rPr>
          <w:rFonts w:hint="eastAsia"/>
        </w:rPr>
        <w:t>саморегулируемых</w:t>
      </w:r>
      <w:r w:rsidR="00F01946" w:rsidRPr="00BC0137">
        <w:t xml:space="preserve"> </w:t>
      </w:r>
      <w:r w:rsidR="00F01946" w:rsidRPr="00BC0137">
        <w:rPr>
          <w:rFonts w:hint="eastAsia"/>
        </w:rPr>
        <w:t>организаций</w:t>
      </w:r>
      <w:r w:rsidR="00F01946" w:rsidRPr="00BC0137">
        <w:t xml:space="preserve">: </w:t>
      </w:r>
      <w:r w:rsidRPr="00BC0137">
        <w:t xml:space="preserve">      </w:t>
      </w:r>
      <w:r w:rsidR="00F01946" w:rsidRPr="00BC0137">
        <w:t xml:space="preserve">- </w:t>
      </w:r>
      <w:r w:rsidR="00F01946" w:rsidRPr="00BC0137">
        <w:rPr>
          <w:rFonts w:hint="eastAsia"/>
        </w:rPr>
        <w:t>опубликовать</w:t>
      </w:r>
      <w:r w:rsidR="00F01946" w:rsidRPr="00BC0137">
        <w:t xml:space="preserve"> </w:t>
      </w:r>
      <w:r w:rsidR="00F01946" w:rsidRPr="00BC0137">
        <w:rPr>
          <w:rFonts w:hint="eastAsia"/>
        </w:rPr>
        <w:t>опровержение</w:t>
      </w:r>
      <w:r w:rsidR="00F01946" w:rsidRPr="00BC0137">
        <w:t xml:space="preserve"> </w:t>
      </w:r>
      <w:r w:rsidR="00F01946" w:rsidRPr="00BC0137">
        <w:rPr>
          <w:rFonts w:hint="eastAsia"/>
        </w:rPr>
        <w:t>распространенной</w:t>
      </w:r>
      <w:r w:rsidR="00F01946" w:rsidRPr="00BC0137">
        <w:t xml:space="preserve">, </w:t>
      </w:r>
      <w:r w:rsidR="00F01946" w:rsidRPr="00BC0137">
        <w:rPr>
          <w:rFonts w:hint="eastAsia"/>
        </w:rPr>
        <w:t>предоставленной</w:t>
      </w:r>
      <w:r w:rsidR="00F01946" w:rsidRPr="00BC0137">
        <w:t xml:space="preserve"> </w:t>
      </w:r>
      <w:r w:rsidR="00F01946" w:rsidRPr="00BC0137">
        <w:rPr>
          <w:rFonts w:hint="eastAsia"/>
        </w:rPr>
        <w:t>или</w:t>
      </w:r>
      <w:r w:rsidR="00F01946" w:rsidRPr="00BC0137">
        <w:t xml:space="preserve"> </w:t>
      </w:r>
      <w:r w:rsidR="00F01946" w:rsidRPr="00BC0137">
        <w:rPr>
          <w:rFonts w:hint="eastAsia"/>
        </w:rPr>
        <w:t>раскрытой</w:t>
      </w:r>
      <w:r w:rsidR="00F01946" w:rsidRPr="00BC0137">
        <w:t xml:space="preserve"> </w:t>
      </w:r>
      <w:r w:rsidR="00F01946" w:rsidRPr="00BC0137">
        <w:rPr>
          <w:rFonts w:hint="eastAsia"/>
        </w:rPr>
        <w:t>информации</w:t>
      </w:r>
      <w:r w:rsidR="00F01946" w:rsidRPr="00BC0137">
        <w:t xml:space="preserve">, </w:t>
      </w:r>
      <w:r w:rsidR="00F01946" w:rsidRPr="00BC0137">
        <w:rPr>
          <w:rFonts w:hint="eastAsia"/>
        </w:rPr>
        <w:t>не</w:t>
      </w:r>
      <w:r w:rsidR="00F01946" w:rsidRPr="00BC0137">
        <w:t xml:space="preserve"> </w:t>
      </w:r>
      <w:r w:rsidR="00F01946" w:rsidRPr="00BC0137">
        <w:rPr>
          <w:rFonts w:hint="eastAsia"/>
        </w:rPr>
        <w:t>соответствующей</w:t>
      </w:r>
      <w:r w:rsidR="00F01946" w:rsidRPr="00BC0137">
        <w:t xml:space="preserve"> </w:t>
      </w:r>
      <w:r w:rsidR="00F01946" w:rsidRPr="00BC0137">
        <w:rPr>
          <w:rFonts w:hint="eastAsia"/>
        </w:rPr>
        <w:t>требованиям</w:t>
      </w:r>
      <w:r w:rsidR="00F01946" w:rsidRPr="00BC0137">
        <w:t xml:space="preserve"> </w:t>
      </w:r>
      <w:r w:rsidR="00F01946" w:rsidRPr="00BC0137">
        <w:rPr>
          <w:rFonts w:hint="eastAsia"/>
        </w:rPr>
        <w:t>законодательства</w:t>
      </w:r>
      <w:r w:rsidR="00F01946" w:rsidRPr="00BC0137">
        <w:t xml:space="preserve">; - </w:t>
      </w:r>
      <w:r w:rsidR="00F01946" w:rsidRPr="00BC0137">
        <w:rPr>
          <w:rFonts w:hint="eastAsia"/>
        </w:rPr>
        <w:t>распространить</w:t>
      </w:r>
      <w:r w:rsidR="00F01946" w:rsidRPr="00BC0137">
        <w:t xml:space="preserve">, </w:t>
      </w:r>
      <w:r w:rsidR="00F01946" w:rsidRPr="00BC0137">
        <w:rPr>
          <w:rFonts w:hint="eastAsia"/>
        </w:rPr>
        <w:t>предоставить</w:t>
      </w:r>
      <w:r w:rsidR="00F01946" w:rsidRPr="00BC0137">
        <w:t xml:space="preserve"> </w:t>
      </w:r>
      <w:r w:rsidR="00F01946" w:rsidRPr="00BC0137">
        <w:rPr>
          <w:rFonts w:hint="eastAsia"/>
        </w:rPr>
        <w:t>или</w:t>
      </w:r>
      <w:r w:rsidR="00F01946" w:rsidRPr="00BC0137">
        <w:t xml:space="preserve"> </w:t>
      </w:r>
      <w:r w:rsidR="00F01946" w:rsidRPr="00BC0137">
        <w:rPr>
          <w:rFonts w:hint="eastAsia"/>
        </w:rPr>
        <w:t>раскрыть</w:t>
      </w:r>
      <w:r w:rsidR="00F01946" w:rsidRPr="00BC0137">
        <w:t xml:space="preserve"> </w:t>
      </w:r>
      <w:r w:rsidR="00F01946" w:rsidRPr="00BC0137">
        <w:rPr>
          <w:rFonts w:hint="eastAsia"/>
        </w:rPr>
        <w:t>исправленную</w:t>
      </w:r>
      <w:r w:rsidR="00F01946" w:rsidRPr="00BC0137">
        <w:t xml:space="preserve"> </w:t>
      </w:r>
      <w:r w:rsidR="00F01946" w:rsidRPr="00BC0137">
        <w:rPr>
          <w:rFonts w:hint="eastAsia"/>
        </w:rPr>
        <w:t>информацию</w:t>
      </w:r>
      <w:r w:rsidR="00F01946" w:rsidRPr="00BC0137">
        <w:t xml:space="preserve">; - </w:t>
      </w:r>
      <w:r w:rsidR="00F01946" w:rsidRPr="00BC0137">
        <w:rPr>
          <w:rFonts w:hint="eastAsia"/>
        </w:rPr>
        <w:t>отменить</w:t>
      </w:r>
      <w:r w:rsidR="00F01946" w:rsidRPr="00BC0137">
        <w:t xml:space="preserve"> </w:t>
      </w:r>
      <w:r w:rsidR="00F01946" w:rsidRPr="00BC0137">
        <w:rPr>
          <w:rFonts w:hint="eastAsia"/>
        </w:rPr>
        <w:t>распространение</w:t>
      </w:r>
      <w:r w:rsidR="00F01946" w:rsidRPr="00BC0137">
        <w:t xml:space="preserve">, </w:t>
      </w:r>
      <w:r w:rsidR="00F01946" w:rsidRPr="00BC0137">
        <w:rPr>
          <w:rFonts w:hint="eastAsia"/>
        </w:rPr>
        <w:t>предоставление</w:t>
      </w:r>
      <w:r w:rsidR="00F01946" w:rsidRPr="00BC0137">
        <w:t xml:space="preserve"> </w:t>
      </w:r>
      <w:r w:rsidR="00F01946" w:rsidRPr="00BC0137">
        <w:rPr>
          <w:rFonts w:hint="eastAsia"/>
        </w:rPr>
        <w:t>или</w:t>
      </w:r>
      <w:r w:rsidR="00F01946" w:rsidRPr="00BC0137">
        <w:t xml:space="preserve"> </w:t>
      </w:r>
      <w:r w:rsidR="00F01946" w:rsidRPr="00BC0137">
        <w:rPr>
          <w:rFonts w:hint="eastAsia"/>
        </w:rPr>
        <w:t>раскрытие</w:t>
      </w:r>
      <w:r w:rsidR="00F01946" w:rsidRPr="00BC0137">
        <w:t xml:space="preserve"> </w:t>
      </w:r>
      <w:r w:rsidR="00F01946" w:rsidRPr="00BC0137">
        <w:rPr>
          <w:rFonts w:hint="eastAsia"/>
        </w:rPr>
        <w:t>подготовленной</w:t>
      </w:r>
      <w:r w:rsidR="00F01946" w:rsidRPr="00BC0137">
        <w:t xml:space="preserve"> </w:t>
      </w:r>
      <w:r w:rsidR="00F01946" w:rsidRPr="00BC0137">
        <w:rPr>
          <w:rFonts w:hint="eastAsia"/>
        </w:rPr>
        <w:t>информации</w:t>
      </w:r>
      <w:r w:rsidR="00F01946" w:rsidRPr="00BC0137">
        <w:t xml:space="preserve">, </w:t>
      </w:r>
      <w:r w:rsidR="00F01946" w:rsidRPr="00BC0137">
        <w:rPr>
          <w:rFonts w:hint="eastAsia"/>
        </w:rPr>
        <w:t>если</w:t>
      </w:r>
      <w:r w:rsidR="00F01946" w:rsidRPr="00BC0137">
        <w:t xml:space="preserve"> </w:t>
      </w:r>
      <w:r w:rsidR="00F01946" w:rsidRPr="00BC0137">
        <w:rPr>
          <w:rFonts w:hint="eastAsia"/>
        </w:rPr>
        <w:t>установлено</w:t>
      </w:r>
      <w:r w:rsidR="00F01946" w:rsidRPr="00BC0137">
        <w:t xml:space="preserve">, </w:t>
      </w:r>
      <w:r w:rsidR="00F01946" w:rsidRPr="00BC0137">
        <w:rPr>
          <w:rFonts w:hint="eastAsia"/>
        </w:rPr>
        <w:t>что</w:t>
      </w:r>
      <w:r w:rsidR="00F01946" w:rsidRPr="00BC0137">
        <w:t xml:space="preserve"> </w:t>
      </w:r>
      <w:r w:rsidR="00F01946" w:rsidRPr="00BC0137">
        <w:rPr>
          <w:rFonts w:hint="eastAsia"/>
        </w:rPr>
        <w:t>такая</w:t>
      </w:r>
      <w:r w:rsidR="00F01946" w:rsidRPr="00BC0137">
        <w:t xml:space="preserve"> </w:t>
      </w:r>
      <w:r w:rsidR="00F01946" w:rsidRPr="00BC0137">
        <w:rPr>
          <w:rFonts w:hint="eastAsia"/>
        </w:rPr>
        <w:t>информация</w:t>
      </w:r>
      <w:r w:rsidR="00F01946" w:rsidRPr="00BC0137">
        <w:t xml:space="preserve"> </w:t>
      </w:r>
      <w:r w:rsidR="00F01946" w:rsidRPr="00BC0137">
        <w:rPr>
          <w:rFonts w:hint="eastAsia"/>
        </w:rPr>
        <w:t>не</w:t>
      </w:r>
      <w:r w:rsidR="00F01946" w:rsidRPr="00BC0137">
        <w:t xml:space="preserve"> </w:t>
      </w:r>
      <w:r w:rsidR="00F01946" w:rsidRPr="00BC0137">
        <w:rPr>
          <w:rFonts w:hint="eastAsia"/>
        </w:rPr>
        <w:t>соответствует</w:t>
      </w:r>
      <w:r w:rsidR="00F01946" w:rsidRPr="00BC0137">
        <w:t xml:space="preserve"> </w:t>
      </w:r>
      <w:r w:rsidR="00F01946" w:rsidRPr="00BC0137">
        <w:rPr>
          <w:rFonts w:hint="eastAsia"/>
        </w:rPr>
        <w:t>требованиям</w:t>
      </w:r>
    </w:p>
    <w:p w14:paraId="52DB5370" w14:textId="77777777" w:rsidR="001028B2" w:rsidRPr="00BC0137" w:rsidRDefault="001028B2" w:rsidP="00F97CF8">
      <w:pPr>
        <w:pStyle w:val="2"/>
        <w:spacing w:line="276" w:lineRule="auto"/>
        <w:ind w:left="0" w:firstLine="709"/>
      </w:pPr>
      <w:r w:rsidRPr="00BC0137">
        <w:t>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14:paraId="431CDBCF" w14:textId="77777777" w:rsidR="007E0623" w:rsidRPr="00BC0137" w:rsidRDefault="007E0623" w:rsidP="00F97CF8">
      <w:pPr>
        <w:pStyle w:val="2"/>
        <w:spacing w:line="276" w:lineRule="auto"/>
        <w:ind w:left="0" w:firstLine="709"/>
      </w:pPr>
      <w:r w:rsidRPr="00BC0137">
        <w:t>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14:paraId="45297229" w14:textId="77777777" w:rsidR="007E0623" w:rsidRPr="00BC0137" w:rsidRDefault="007E0623" w:rsidP="00B27133">
      <w:pPr>
        <w:pStyle w:val="2"/>
        <w:numPr>
          <w:ilvl w:val="2"/>
          <w:numId w:val="1"/>
        </w:numPr>
        <w:tabs>
          <w:tab w:val="left" w:pos="1418"/>
        </w:tabs>
        <w:spacing w:line="276" w:lineRule="auto"/>
        <w:ind w:left="0" w:firstLine="709"/>
      </w:pPr>
      <w:r w:rsidRPr="00BC0137">
        <w:t>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14:paraId="620D6031" w14:textId="77777777" w:rsidR="007E0623" w:rsidRPr="00BC0137" w:rsidRDefault="007E0623" w:rsidP="00BF4B8C">
      <w:pPr>
        <w:pStyle w:val="2"/>
        <w:numPr>
          <w:ilvl w:val="2"/>
          <w:numId w:val="1"/>
        </w:numPr>
        <w:tabs>
          <w:tab w:val="left" w:pos="1418"/>
        </w:tabs>
        <w:spacing w:line="276" w:lineRule="auto"/>
        <w:ind w:left="0" w:firstLine="709"/>
      </w:pPr>
      <w:r w:rsidRPr="00BC0137">
        <w:lastRenderedPageBreak/>
        <w:t>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14:paraId="363014B6" w14:textId="77777777" w:rsidR="007E0623" w:rsidRPr="00BC0137" w:rsidRDefault="007E0623" w:rsidP="00BF4B8C">
      <w:pPr>
        <w:pStyle w:val="2"/>
        <w:numPr>
          <w:ilvl w:val="2"/>
          <w:numId w:val="1"/>
        </w:numPr>
        <w:tabs>
          <w:tab w:val="left" w:pos="1418"/>
        </w:tabs>
        <w:spacing w:line="276" w:lineRule="auto"/>
        <w:ind w:left="0" w:firstLine="709"/>
      </w:pPr>
      <w:r w:rsidRPr="00BC0137">
        <w:t>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14:paraId="6D976CF2" w14:textId="77777777" w:rsidR="007E0623" w:rsidRPr="00BC0137" w:rsidRDefault="007E0623" w:rsidP="00BF4B8C">
      <w:pPr>
        <w:pStyle w:val="2"/>
        <w:numPr>
          <w:ilvl w:val="2"/>
          <w:numId w:val="1"/>
        </w:numPr>
        <w:tabs>
          <w:tab w:val="left" w:pos="1418"/>
        </w:tabs>
        <w:spacing w:line="276" w:lineRule="auto"/>
        <w:ind w:left="0" w:firstLine="709"/>
      </w:pPr>
      <w:r w:rsidRPr="00BC0137">
        <w:t>обеспечивать работоспособность официального сайта под нагрузкой не менее 10 000 обращений к такому сайту в месяц;</w:t>
      </w:r>
    </w:p>
    <w:p w14:paraId="653B7028" w14:textId="77777777" w:rsidR="007E0623" w:rsidRPr="00BC0137" w:rsidRDefault="007E0623" w:rsidP="00BF4B8C">
      <w:pPr>
        <w:pStyle w:val="2"/>
        <w:numPr>
          <w:ilvl w:val="2"/>
          <w:numId w:val="1"/>
        </w:numPr>
        <w:tabs>
          <w:tab w:val="left" w:pos="1418"/>
        </w:tabs>
        <w:spacing w:line="276" w:lineRule="auto"/>
        <w:ind w:left="0" w:firstLine="709"/>
      </w:pPr>
      <w:r w:rsidRPr="00BC0137">
        <w:t>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14:paraId="344A8C45" w14:textId="77777777" w:rsidR="007E0623" w:rsidRPr="00BC0137" w:rsidRDefault="007E0623" w:rsidP="00BF4B8C">
      <w:pPr>
        <w:pStyle w:val="2"/>
        <w:numPr>
          <w:ilvl w:val="2"/>
          <w:numId w:val="1"/>
        </w:numPr>
        <w:tabs>
          <w:tab w:val="left" w:pos="1418"/>
        </w:tabs>
        <w:spacing w:line="276" w:lineRule="auto"/>
        <w:ind w:left="0" w:firstLine="709"/>
      </w:pPr>
      <w:r w:rsidRPr="00BC0137">
        <w:t>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14:paraId="2AF3EF76" w14:textId="77777777" w:rsidR="007E0623" w:rsidRPr="00BC0137" w:rsidRDefault="007E0623" w:rsidP="00BF4B8C">
      <w:pPr>
        <w:pStyle w:val="2"/>
        <w:numPr>
          <w:ilvl w:val="2"/>
          <w:numId w:val="1"/>
        </w:numPr>
        <w:tabs>
          <w:tab w:val="left" w:pos="1418"/>
        </w:tabs>
        <w:spacing w:line="276" w:lineRule="auto"/>
        <w:ind w:left="0" w:firstLine="709"/>
      </w:pPr>
      <w:bookmarkStart w:id="10" w:name="Par65"/>
      <w:bookmarkEnd w:id="10"/>
      <w:r w:rsidRPr="00BC0137">
        <w:t>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14:paraId="6B3644C7" w14:textId="77777777" w:rsidR="007E0623" w:rsidRPr="00BC0137" w:rsidRDefault="007E0623" w:rsidP="00F97CF8">
      <w:pPr>
        <w:pStyle w:val="2"/>
        <w:spacing w:line="276" w:lineRule="auto"/>
        <w:ind w:left="0" w:firstLine="709"/>
      </w:pPr>
      <w:bookmarkStart w:id="11" w:name="Par66"/>
      <w:bookmarkEnd w:id="11"/>
      <w:r w:rsidRPr="00BC0137">
        <w:t>Навигационные средства официального сайта должны соответствовать следующим требованиям:</w:t>
      </w:r>
    </w:p>
    <w:p w14:paraId="1BF96801" w14:textId="77777777" w:rsidR="007E0623" w:rsidRPr="00BC0137" w:rsidRDefault="007E0623" w:rsidP="00BF4B8C">
      <w:pPr>
        <w:pStyle w:val="2"/>
        <w:numPr>
          <w:ilvl w:val="2"/>
          <w:numId w:val="1"/>
        </w:numPr>
        <w:tabs>
          <w:tab w:val="left" w:pos="1418"/>
        </w:tabs>
        <w:spacing w:line="276" w:lineRule="auto"/>
        <w:ind w:left="-142" w:firstLine="851"/>
      </w:pPr>
      <w:r w:rsidRPr="00BC0137">
        <w:t>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14:paraId="4A179C72" w14:textId="77777777" w:rsidR="007E0623" w:rsidRPr="00BC0137" w:rsidRDefault="007E0623" w:rsidP="00BF4B8C">
      <w:pPr>
        <w:pStyle w:val="2"/>
        <w:numPr>
          <w:ilvl w:val="2"/>
          <w:numId w:val="1"/>
        </w:numPr>
        <w:tabs>
          <w:tab w:val="left" w:pos="1418"/>
        </w:tabs>
        <w:spacing w:line="276" w:lineRule="auto"/>
        <w:ind w:left="-142" w:firstLine="851"/>
      </w:pPr>
      <w:r w:rsidRPr="00BC0137">
        <w:t>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14:paraId="06D99018" w14:textId="77777777" w:rsidR="007E0623" w:rsidRPr="00BC0137" w:rsidRDefault="007E0623" w:rsidP="00BF4B8C">
      <w:pPr>
        <w:pStyle w:val="2"/>
        <w:numPr>
          <w:ilvl w:val="2"/>
          <w:numId w:val="1"/>
        </w:numPr>
        <w:tabs>
          <w:tab w:val="left" w:pos="1418"/>
        </w:tabs>
        <w:spacing w:line="276" w:lineRule="auto"/>
        <w:ind w:left="-142" w:firstLine="851"/>
      </w:pPr>
      <w:r w:rsidRPr="00BC0137">
        <w:t>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саморегулируемой организации;</w:t>
      </w:r>
    </w:p>
    <w:p w14:paraId="6379918E" w14:textId="77777777" w:rsidR="007E0623" w:rsidRPr="00BC0137" w:rsidRDefault="007E0623" w:rsidP="00BF4B8C">
      <w:pPr>
        <w:pStyle w:val="2"/>
        <w:numPr>
          <w:ilvl w:val="2"/>
          <w:numId w:val="1"/>
        </w:numPr>
        <w:tabs>
          <w:tab w:val="left" w:pos="1418"/>
        </w:tabs>
        <w:spacing w:line="276" w:lineRule="auto"/>
        <w:ind w:left="-142" w:firstLine="851"/>
      </w:pPr>
      <w:r w:rsidRPr="00BC0137">
        <w:t>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14:paraId="49D1CE33" w14:textId="77777777" w:rsidR="007E0623" w:rsidRPr="00BC0137" w:rsidRDefault="007E0623" w:rsidP="00BF4B8C">
      <w:pPr>
        <w:pStyle w:val="2"/>
        <w:numPr>
          <w:ilvl w:val="2"/>
          <w:numId w:val="1"/>
        </w:numPr>
        <w:tabs>
          <w:tab w:val="left" w:pos="1418"/>
        </w:tabs>
        <w:spacing w:line="276" w:lineRule="auto"/>
        <w:ind w:left="-142" w:firstLine="851"/>
      </w:pPr>
      <w:r w:rsidRPr="00BC0137">
        <w:t xml:space="preserve">используемые меню навигации, все пункты меню и гиперссылки официального сайта должны соответствовать положениям </w:t>
      </w:r>
      <w:r w:rsidR="00785FEA" w:rsidRPr="00E327AA">
        <w:t>под</w:t>
      </w:r>
      <w:hyperlink w:anchor="Par65" w:tooltip="Ссылка на текущий документ" w:history="1">
        <w:r w:rsidRPr="00E327AA">
          <w:t>пункта 4.1</w:t>
        </w:r>
        <w:r w:rsidR="00785FEA" w:rsidRPr="00E327AA">
          <w:t>0</w:t>
        </w:r>
        <w:r w:rsidRPr="00E327AA">
          <w:t>.7.</w:t>
        </w:r>
      </w:hyperlink>
      <w:r w:rsidR="00785FEA" w:rsidRPr="00E327AA">
        <w:t xml:space="preserve"> </w:t>
      </w:r>
      <w:r w:rsidRPr="00BC0137">
        <w:t>настоящего Положения.</w:t>
      </w:r>
    </w:p>
    <w:p w14:paraId="10E05DA9" w14:textId="77777777" w:rsidR="007E0623" w:rsidRPr="00BC0137" w:rsidRDefault="007E0623" w:rsidP="00F97CF8">
      <w:pPr>
        <w:pStyle w:val="2"/>
        <w:spacing w:line="276" w:lineRule="auto"/>
        <w:ind w:left="0" w:firstLine="709"/>
        <w:rPr>
          <w:bCs w:val="0"/>
        </w:rPr>
      </w:pPr>
      <w:r w:rsidRPr="00BC0137">
        <w:rPr>
          <w:bCs w:val="0"/>
        </w:rPr>
        <w:t>Главная страница сайта содержит в своей верхней части гипертекстовые ссылки, выполненные в текстовой форме, на следующие разделы:</w:t>
      </w:r>
    </w:p>
    <w:p w14:paraId="0A75DBCA" w14:textId="77777777" w:rsidR="007E0623" w:rsidRPr="00BC0137" w:rsidRDefault="007E0623" w:rsidP="00BF4B8C">
      <w:pPr>
        <w:pStyle w:val="2"/>
        <w:numPr>
          <w:ilvl w:val="2"/>
          <w:numId w:val="1"/>
        </w:numPr>
        <w:tabs>
          <w:tab w:val="left" w:pos="1418"/>
        </w:tabs>
        <w:spacing w:line="276" w:lineRule="auto"/>
        <w:ind w:left="0" w:firstLine="709"/>
        <w:rPr>
          <w:b/>
          <w:bCs w:val="0"/>
        </w:rPr>
      </w:pPr>
      <w:r w:rsidRPr="00BC0137">
        <w:rPr>
          <w:b/>
          <w:bCs w:val="0"/>
        </w:rPr>
        <w:t>«Главная»</w:t>
      </w:r>
      <w:r w:rsidRPr="00BC0137">
        <w:rPr>
          <w:bCs w:val="0"/>
        </w:rPr>
        <w:t>: в данном разделе размещена следующая информация:</w:t>
      </w:r>
    </w:p>
    <w:p w14:paraId="667D7B1E" w14:textId="77777777" w:rsidR="007E0623" w:rsidRPr="00EE30C5" w:rsidRDefault="007E0623" w:rsidP="00BF4B8C">
      <w:pPr>
        <w:pStyle w:val="2"/>
        <w:numPr>
          <w:ilvl w:val="3"/>
          <w:numId w:val="1"/>
        </w:numPr>
        <w:tabs>
          <w:tab w:val="left" w:pos="1843"/>
        </w:tabs>
        <w:spacing w:line="276" w:lineRule="auto"/>
        <w:ind w:left="0" w:firstLine="709"/>
        <w:rPr>
          <w:b/>
          <w:bCs w:val="0"/>
        </w:rPr>
      </w:pPr>
      <w:r w:rsidRPr="00BC0137">
        <w:rPr>
          <w:b/>
        </w:rPr>
        <w:t xml:space="preserve">«Органы </w:t>
      </w:r>
      <w:r w:rsidR="00D62A4C" w:rsidRPr="00BC0137">
        <w:rPr>
          <w:b/>
        </w:rPr>
        <w:t>Союза</w:t>
      </w:r>
      <w:r w:rsidRPr="00BC0137">
        <w:rPr>
          <w:b/>
        </w:rPr>
        <w:t>»</w:t>
      </w:r>
      <w:r w:rsidRPr="00BC0137">
        <w:t xml:space="preserve">: </w:t>
      </w:r>
      <w:r w:rsidRPr="00BC0137">
        <w:rPr>
          <w:bCs w:val="0"/>
        </w:rPr>
        <w:t xml:space="preserve">информация о структуре и компетенции органов управления и специализированных органов </w:t>
      </w:r>
      <w:r w:rsidR="00D62A4C" w:rsidRPr="00BC0137">
        <w:rPr>
          <w:szCs w:val="24"/>
        </w:rPr>
        <w:t>СРО «</w:t>
      </w:r>
      <w:proofErr w:type="spellStart"/>
      <w:r w:rsidR="00D62A4C" w:rsidRPr="00BC0137">
        <w:rPr>
          <w:szCs w:val="24"/>
        </w:rPr>
        <w:t>Союзнефтегазпроект</w:t>
      </w:r>
      <w:proofErr w:type="spellEnd"/>
      <w:r w:rsidR="00D62A4C" w:rsidRPr="00BC0137">
        <w:rPr>
          <w:szCs w:val="24"/>
        </w:rPr>
        <w:t>»</w:t>
      </w:r>
      <w:r w:rsidRPr="00BC0137">
        <w:rPr>
          <w:bCs w:val="0"/>
        </w:rPr>
        <w:t>, их количественном и персональном составе;</w:t>
      </w:r>
    </w:p>
    <w:p w14:paraId="76E92A93" w14:textId="2D1AB2D6" w:rsidR="00EE30C5" w:rsidRPr="00BC0137" w:rsidRDefault="00EE30C5" w:rsidP="00BF4B8C">
      <w:pPr>
        <w:pStyle w:val="2"/>
        <w:numPr>
          <w:ilvl w:val="3"/>
          <w:numId w:val="1"/>
        </w:numPr>
        <w:tabs>
          <w:tab w:val="left" w:pos="1843"/>
        </w:tabs>
        <w:spacing w:line="276" w:lineRule="auto"/>
        <w:ind w:left="0" w:firstLine="709"/>
        <w:rPr>
          <w:b/>
          <w:bCs w:val="0"/>
        </w:rPr>
      </w:pPr>
      <w:r>
        <w:rPr>
          <w:b/>
        </w:rPr>
        <w:t>«</w:t>
      </w:r>
      <w:r w:rsidRPr="00E327AA">
        <w:rPr>
          <w:b/>
        </w:rPr>
        <w:t>Органы надзора за СРО»</w:t>
      </w:r>
      <w:r w:rsidRPr="00E327AA">
        <w:rPr>
          <w:bCs w:val="0"/>
        </w:rPr>
        <w:t xml:space="preserve">: страница содержит </w:t>
      </w:r>
      <w:r w:rsidR="00A7488C" w:rsidRPr="00E327AA">
        <w:rPr>
          <w:bCs w:val="0"/>
        </w:rPr>
        <w:t xml:space="preserve">информацию </w:t>
      </w:r>
      <w:r w:rsidR="00A7488C" w:rsidRPr="00E327AA">
        <w:t>об организациях</w:t>
      </w:r>
      <w:r w:rsidR="00087877">
        <w:t>,</w:t>
      </w:r>
      <w:r w:rsidR="00A7488C" w:rsidRPr="00E327AA">
        <w:t xml:space="preserve"> осуществляющих надзорную функцию за СРО, а также содержится </w:t>
      </w:r>
      <w:r w:rsidR="00A7488C" w:rsidRPr="00E327AA">
        <w:lastRenderedPageBreak/>
        <w:t>информация о Национальном объединении, членом которой является СРО и в рамках своей деятельности проводит мониторинг деятельности СРО;</w:t>
      </w:r>
    </w:p>
    <w:p w14:paraId="6A135331" w14:textId="37AFC46A" w:rsidR="007E0623" w:rsidRPr="005A13F9" w:rsidRDefault="007E0623" w:rsidP="00BF4B8C">
      <w:pPr>
        <w:pStyle w:val="2"/>
        <w:numPr>
          <w:ilvl w:val="3"/>
          <w:numId w:val="1"/>
        </w:numPr>
        <w:tabs>
          <w:tab w:val="left" w:pos="1843"/>
        </w:tabs>
        <w:spacing w:line="276" w:lineRule="auto"/>
        <w:ind w:left="0" w:firstLine="709"/>
        <w:rPr>
          <w:b/>
          <w:bCs w:val="0"/>
        </w:rPr>
      </w:pPr>
      <w:r w:rsidRPr="00BC0137">
        <w:rPr>
          <w:b/>
          <w:bCs w:val="0"/>
        </w:rPr>
        <w:t xml:space="preserve">«Новости </w:t>
      </w:r>
      <w:r w:rsidR="00D62A4C" w:rsidRPr="00BC0137">
        <w:rPr>
          <w:b/>
          <w:bCs w:val="0"/>
        </w:rPr>
        <w:t>Союза</w:t>
      </w:r>
      <w:r w:rsidRPr="00BC0137">
        <w:rPr>
          <w:b/>
          <w:bCs w:val="0"/>
        </w:rPr>
        <w:t>»</w:t>
      </w:r>
      <w:r w:rsidRPr="00BC0137">
        <w:rPr>
          <w:bCs w:val="0"/>
        </w:rPr>
        <w:t xml:space="preserve">: размещены новости </w:t>
      </w:r>
      <w:r w:rsidR="00D62A4C" w:rsidRPr="00BC0137">
        <w:rPr>
          <w:szCs w:val="24"/>
        </w:rPr>
        <w:t>«</w:t>
      </w:r>
      <w:proofErr w:type="spellStart"/>
      <w:r w:rsidR="00D62A4C" w:rsidRPr="00BC0137">
        <w:rPr>
          <w:szCs w:val="24"/>
        </w:rPr>
        <w:t>Союзнефтегазпроект</w:t>
      </w:r>
      <w:proofErr w:type="spellEnd"/>
      <w:r w:rsidR="00D62A4C" w:rsidRPr="00BC0137">
        <w:rPr>
          <w:szCs w:val="24"/>
        </w:rPr>
        <w:t>»</w:t>
      </w:r>
      <w:r w:rsidR="00EE30C5">
        <w:rPr>
          <w:bCs w:val="0"/>
        </w:rPr>
        <w:t xml:space="preserve">: </w:t>
      </w:r>
    </w:p>
    <w:p w14:paraId="026B8081" w14:textId="77777777" w:rsidR="005A13F9" w:rsidRPr="00E327AA" w:rsidRDefault="005A13F9" w:rsidP="00BF4B8C">
      <w:pPr>
        <w:pStyle w:val="2"/>
        <w:numPr>
          <w:ilvl w:val="3"/>
          <w:numId w:val="1"/>
        </w:numPr>
        <w:tabs>
          <w:tab w:val="left" w:pos="1843"/>
        </w:tabs>
        <w:spacing w:line="276" w:lineRule="auto"/>
        <w:ind w:left="0" w:firstLine="709"/>
        <w:rPr>
          <w:b/>
          <w:bCs w:val="0"/>
        </w:rPr>
      </w:pPr>
      <w:r w:rsidRPr="00E327AA">
        <w:rPr>
          <w:b/>
          <w:bCs w:val="0"/>
        </w:rPr>
        <w:t>«Новости отрасли»</w:t>
      </w:r>
      <w:r w:rsidRPr="00E327AA">
        <w:rPr>
          <w:bCs w:val="0"/>
        </w:rPr>
        <w:t>: размещены новости в сфере проектирования;</w:t>
      </w:r>
    </w:p>
    <w:p w14:paraId="712D9872" w14:textId="77777777" w:rsidR="007E0623" w:rsidRPr="00BC0137" w:rsidRDefault="007E0623" w:rsidP="00BF4B8C">
      <w:pPr>
        <w:pStyle w:val="2"/>
        <w:numPr>
          <w:ilvl w:val="3"/>
          <w:numId w:val="1"/>
        </w:numPr>
        <w:tabs>
          <w:tab w:val="left" w:pos="1843"/>
        </w:tabs>
        <w:spacing w:line="276" w:lineRule="auto"/>
        <w:ind w:left="0" w:firstLine="709"/>
        <w:rPr>
          <w:b/>
          <w:bCs w:val="0"/>
        </w:rPr>
      </w:pPr>
      <w:r w:rsidRPr="00BC0137">
        <w:rPr>
          <w:b/>
          <w:bCs w:val="0"/>
        </w:rPr>
        <w:t>«Публикации»</w:t>
      </w:r>
      <w:r w:rsidRPr="00BC0137">
        <w:rPr>
          <w:bCs w:val="0"/>
        </w:rPr>
        <w:t xml:space="preserve">: страница содержит гипертекстовые ссылки: </w:t>
      </w:r>
    </w:p>
    <w:p w14:paraId="7D3E4779" w14:textId="77777777" w:rsidR="007E0623" w:rsidRPr="00BC0137" w:rsidRDefault="007E0623" w:rsidP="00BF4B8C">
      <w:pPr>
        <w:pStyle w:val="2"/>
        <w:numPr>
          <w:ilvl w:val="0"/>
          <w:numId w:val="4"/>
        </w:numPr>
        <w:spacing w:line="276" w:lineRule="auto"/>
        <w:ind w:left="0" w:firstLine="709"/>
        <w:rPr>
          <w:b/>
          <w:bCs w:val="0"/>
        </w:rPr>
      </w:pPr>
      <w:r w:rsidRPr="00BC0137">
        <w:rPr>
          <w:bCs w:val="0"/>
        </w:rPr>
        <w:t>на статьи в сфере проектирования;</w:t>
      </w:r>
    </w:p>
    <w:p w14:paraId="5948D9AD" w14:textId="77777777" w:rsidR="007E0623" w:rsidRPr="00BC0137" w:rsidRDefault="007E0623" w:rsidP="00BF4B8C">
      <w:pPr>
        <w:pStyle w:val="2"/>
        <w:numPr>
          <w:ilvl w:val="0"/>
          <w:numId w:val="4"/>
        </w:numPr>
        <w:spacing w:line="276" w:lineRule="auto"/>
        <w:ind w:left="0" w:firstLine="709"/>
        <w:rPr>
          <w:b/>
          <w:bCs w:val="0"/>
        </w:rPr>
      </w:pPr>
      <w:r w:rsidRPr="00BC0137">
        <w:rPr>
          <w:bCs w:val="0"/>
        </w:rPr>
        <w:t xml:space="preserve">предложения членов </w:t>
      </w:r>
      <w:r w:rsidR="00D62A4C" w:rsidRPr="00BC0137">
        <w:rPr>
          <w:szCs w:val="24"/>
        </w:rPr>
        <w:t>Союза</w:t>
      </w:r>
      <w:r w:rsidRPr="00BC0137">
        <w:rPr>
          <w:bCs w:val="0"/>
        </w:rPr>
        <w:t xml:space="preserve">; </w:t>
      </w:r>
    </w:p>
    <w:p w14:paraId="5AD3B144" w14:textId="77777777" w:rsidR="007E0623" w:rsidRPr="00BC0137" w:rsidRDefault="007E0623" w:rsidP="00BF4B8C">
      <w:pPr>
        <w:pStyle w:val="2"/>
        <w:numPr>
          <w:ilvl w:val="0"/>
          <w:numId w:val="4"/>
        </w:numPr>
        <w:spacing w:line="276" w:lineRule="auto"/>
        <w:ind w:left="0" w:firstLine="709"/>
        <w:rPr>
          <w:b/>
          <w:bCs w:val="0"/>
        </w:rPr>
      </w:pPr>
      <w:r w:rsidRPr="00BC0137">
        <w:rPr>
          <w:bCs w:val="0"/>
        </w:rPr>
        <w:t>разъяснения Министерств РФ;</w:t>
      </w:r>
    </w:p>
    <w:p w14:paraId="06445B5E" w14:textId="77777777" w:rsidR="007E0623" w:rsidRPr="00BC0137" w:rsidRDefault="007E0623" w:rsidP="00BF4B8C">
      <w:pPr>
        <w:pStyle w:val="2"/>
        <w:numPr>
          <w:ilvl w:val="0"/>
          <w:numId w:val="4"/>
        </w:numPr>
        <w:spacing w:line="276" w:lineRule="auto"/>
        <w:ind w:left="0" w:firstLine="709"/>
        <w:rPr>
          <w:b/>
          <w:bCs w:val="0"/>
        </w:rPr>
      </w:pPr>
      <w:r w:rsidRPr="00BC0137">
        <w:rPr>
          <w:bCs w:val="0"/>
        </w:rPr>
        <w:t>сайты тендерных пл</w:t>
      </w:r>
      <w:r w:rsidR="00F1687E" w:rsidRPr="00BC0137">
        <w:rPr>
          <w:bCs w:val="0"/>
        </w:rPr>
        <w:t>о</w:t>
      </w:r>
      <w:r w:rsidRPr="00BC0137">
        <w:rPr>
          <w:bCs w:val="0"/>
        </w:rPr>
        <w:t xml:space="preserve">щадок; </w:t>
      </w:r>
    </w:p>
    <w:p w14:paraId="0771DA93" w14:textId="77777777" w:rsidR="00717898" w:rsidRPr="00717898" w:rsidRDefault="00E327AA" w:rsidP="00BF4B8C">
      <w:pPr>
        <w:pStyle w:val="2"/>
        <w:numPr>
          <w:ilvl w:val="2"/>
          <w:numId w:val="1"/>
        </w:numPr>
        <w:tabs>
          <w:tab w:val="left" w:pos="1418"/>
        </w:tabs>
        <w:spacing w:line="276" w:lineRule="auto"/>
        <w:ind w:left="0" w:firstLine="709"/>
        <w:rPr>
          <w:bCs w:val="0"/>
        </w:rPr>
      </w:pPr>
      <w:r w:rsidRPr="00E327AA">
        <w:rPr>
          <w:b/>
          <w:bCs w:val="0"/>
        </w:rPr>
        <w:t xml:space="preserve"> </w:t>
      </w:r>
      <w:r w:rsidR="005A13F9" w:rsidRPr="00E327AA">
        <w:rPr>
          <w:b/>
          <w:bCs w:val="0"/>
        </w:rPr>
        <w:t>«Национальный реестр специалистов» (НРС)</w:t>
      </w:r>
      <w:r w:rsidR="005A13F9" w:rsidRPr="00E327AA">
        <w:rPr>
          <w:bCs w:val="0"/>
        </w:rPr>
        <w:t>: данный раздел содержит информацию</w:t>
      </w:r>
      <w:r w:rsidR="00717898" w:rsidRPr="00E327AA">
        <w:rPr>
          <w:bCs w:val="0"/>
        </w:rPr>
        <w:t xml:space="preserve"> для специалистов</w:t>
      </w:r>
      <w:r w:rsidR="00FE6837" w:rsidRPr="00E327AA">
        <w:rPr>
          <w:bCs w:val="0"/>
        </w:rPr>
        <w:t>,</w:t>
      </w:r>
      <w:r w:rsidR="00717898" w:rsidRPr="00E327AA">
        <w:rPr>
          <w:bCs w:val="0"/>
        </w:rPr>
        <w:t xml:space="preserve"> желающих подать о себе сведения для внесения в НРС, </w:t>
      </w:r>
      <w:r w:rsidR="005A13F9" w:rsidRPr="00E327AA">
        <w:rPr>
          <w:bCs w:val="0"/>
        </w:rPr>
        <w:t xml:space="preserve">по </w:t>
      </w:r>
      <w:r w:rsidR="00717898" w:rsidRPr="00E327AA">
        <w:rPr>
          <w:bCs w:val="0"/>
        </w:rPr>
        <w:t xml:space="preserve">виду деятельности – организация инженерных изысканий и </w:t>
      </w:r>
      <w:r w:rsidR="005A13F9" w:rsidRPr="00E327AA">
        <w:rPr>
          <w:bCs w:val="0"/>
        </w:rPr>
        <w:t xml:space="preserve">организации архитектурно-строительного проектирования; </w:t>
      </w:r>
    </w:p>
    <w:p w14:paraId="35DB006F" w14:textId="77777777" w:rsidR="007E0623" w:rsidRPr="00717898" w:rsidRDefault="007E0623" w:rsidP="00BF4B8C">
      <w:pPr>
        <w:pStyle w:val="2"/>
        <w:numPr>
          <w:ilvl w:val="2"/>
          <w:numId w:val="1"/>
        </w:numPr>
        <w:tabs>
          <w:tab w:val="left" w:pos="1418"/>
        </w:tabs>
        <w:spacing w:line="276" w:lineRule="auto"/>
        <w:ind w:left="0" w:firstLine="709"/>
        <w:rPr>
          <w:bCs w:val="0"/>
        </w:rPr>
      </w:pPr>
      <w:r w:rsidRPr="00717898">
        <w:rPr>
          <w:b/>
        </w:rPr>
        <w:t>«Вопросы саморегулирования»</w:t>
      </w:r>
      <w:r w:rsidRPr="00BC0137">
        <w:t>: раздел</w:t>
      </w:r>
      <w:r w:rsidR="00617ACB" w:rsidRPr="00BC0137">
        <w:t>,</w:t>
      </w:r>
      <w:r w:rsidRPr="00BC0137">
        <w:t xml:space="preserve"> </w:t>
      </w:r>
      <w:r w:rsidRPr="00717898">
        <w:rPr>
          <w:bCs w:val="0"/>
        </w:rPr>
        <w:t>содержащий гипертекстовые ссылки на следующую информацию:</w:t>
      </w:r>
    </w:p>
    <w:p w14:paraId="2DAC83A8" w14:textId="6D0EE627" w:rsidR="007E0623" w:rsidRPr="00BC0137" w:rsidRDefault="00E327AA" w:rsidP="00BF4B8C">
      <w:pPr>
        <w:pStyle w:val="2"/>
        <w:numPr>
          <w:ilvl w:val="3"/>
          <w:numId w:val="1"/>
        </w:numPr>
        <w:tabs>
          <w:tab w:val="left" w:pos="1843"/>
        </w:tabs>
        <w:spacing w:line="276" w:lineRule="auto"/>
        <w:ind w:left="0" w:firstLine="709"/>
        <w:rPr>
          <w:bCs w:val="0"/>
        </w:rPr>
      </w:pPr>
      <w:r w:rsidRPr="00BC0137">
        <w:rPr>
          <w:b/>
        </w:rPr>
        <w:t xml:space="preserve"> </w:t>
      </w:r>
      <w:r w:rsidR="007E0623" w:rsidRPr="00BC0137">
        <w:rPr>
          <w:b/>
        </w:rPr>
        <w:t xml:space="preserve">«Обеспечение ответственности </w:t>
      </w:r>
      <w:r w:rsidR="007E0623" w:rsidRPr="00BC0137">
        <w:rPr>
          <w:b/>
          <w:bCs w:val="0"/>
        </w:rPr>
        <w:t xml:space="preserve">членов </w:t>
      </w:r>
      <w:r w:rsidR="00E46148" w:rsidRPr="00BC0137">
        <w:rPr>
          <w:b/>
          <w:bCs w:val="0"/>
        </w:rPr>
        <w:t>Союза</w:t>
      </w:r>
      <w:r w:rsidR="007E0623" w:rsidRPr="00BC0137">
        <w:rPr>
          <w:b/>
          <w:bCs w:val="0"/>
        </w:rPr>
        <w:t>»</w:t>
      </w:r>
      <w:r w:rsidR="007E0623" w:rsidRPr="00BC0137">
        <w:rPr>
          <w:bCs w:val="0"/>
        </w:rPr>
        <w:t xml:space="preserve">: информация о способах и порядке обеспечения имущественной ответственности членов </w:t>
      </w:r>
      <w:r w:rsidR="00E46148" w:rsidRPr="00BC0137">
        <w:rPr>
          <w:szCs w:val="24"/>
        </w:rPr>
        <w:t>«</w:t>
      </w:r>
      <w:proofErr w:type="spellStart"/>
      <w:r w:rsidR="00E46148" w:rsidRPr="00BC0137">
        <w:rPr>
          <w:szCs w:val="24"/>
        </w:rPr>
        <w:t>Союзнефтегазпроект</w:t>
      </w:r>
      <w:proofErr w:type="spellEnd"/>
      <w:r w:rsidR="00E46148" w:rsidRPr="00BC0137">
        <w:rPr>
          <w:szCs w:val="24"/>
        </w:rPr>
        <w:t>»</w:t>
      </w:r>
      <w:r w:rsidR="007E0623" w:rsidRPr="00BC0137">
        <w:rPr>
          <w:bCs w:val="0"/>
        </w:rPr>
        <w:t xml:space="preserve"> перед потребителями произведенных ими работ, услуг и иными лицами:</w:t>
      </w:r>
    </w:p>
    <w:p w14:paraId="4E439BFF" w14:textId="77777777" w:rsidR="007E0623" w:rsidRPr="00BC0137" w:rsidRDefault="007E0623" w:rsidP="00BF4B8C">
      <w:pPr>
        <w:pStyle w:val="2"/>
        <w:numPr>
          <w:ilvl w:val="0"/>
          <w:numId w:val="4"/>
        </w:numPr>
        <w:spacing w:line="276" w:lineRule="auto"/>
        <w:ind w:left="0" w:firstLine="709"/>
        <w:rPr>
          <w:bCs w:val="0"/>
        </w:rPr>
      </w:pPr>
      <w:r w:rsidRPr="00BC0137">
        <w:rPr>
          <w:bCs w:val="0"/>
        </w:rPr>
        <w:t xml:space="preserve">информация о составе и стоимости имущества компенсационного фонда </w:t>
      </w:r>
      <w:r w:rsidR="00E46148" w:rsidRPr="00BC0137">
        <w:rPr>
          <w:bCs w:val="0"/>
        </w:rPr>
        <w:t>возмещения вреда</w:t>
      </w:r>
      <w:r w:rsidRPr="00BC0137">
        <w:rPr>
          <w:bCs w:val="0"/>
        </w:rPr>
        <w:t>;</w:t>
      </w:r>
    </w:p>
    <w:p w14:paraId="12C468EB" w14:textId="77777777" w:rsidR="00E46148" w:rsidRPr="00BC0137" w:rsidRDefault="00E46148" w:rsidP="00BF4B8C">
      <w:pPr>
        <w:pStyle w:val="2"/>
        <w:numPr>
          <w:ilvl w:val="0"/>
          <w:numId w:val="4"/>
        </w:numPr>
        <w:spacing w:line="276" w:lineRule="auto"/>
        <w:ind w:left="0" w:firstLine="709"/>
        <w:rPr>
          <w:bCs w:val="0"/>
        </w:rPr>
      </w:pPr>
      <w:r w:rsidRPr="00BC0137">
        <w:rPr>
          <w:bCs w:val="0"/>
        </w:rPr>
        <w:t>информация о составе и стоимости имущества компенсационного фонда обеспечения договорных обязательств</w:t>
      </w:r>
      <w:r w:rsidR="00B044D6" w:rsidRPr="00BC0137">
        <w:rPr>
          <w:bCs w:val="0"/>
        </w:rPr>
        <w:t xml:space="preserve"> членов Союза</w:t>
      </w:r>
      <w:r w:rsidRPr="00BC0137">
        <w:rPr>
          <w:bCs w:val="0"/>
        </w:rPr>
        <w:t>;</w:t>
      </w:r>
    </w:p>
    <w:p w14:paraId="13F9CCB3" w14:textId="77777777" w:rsidR="007E0623" w:rsidRPr="00BC0137" w:rsidRDefault="007E0623" w:rsidP="00BF4B8C">
      <w:pPr>
        <w:pStyle w:val="2"/>
        <w:numPr>
          <w:ilvl w:val="0"/>
          <w:numId w:val="4"/>
        </w:numPr>
        <w:spacing w:line="276" w:lineRule="auto"/>
        <w:ind w:left="0" w:firstLine="709"/>
        <w:rPr>
          <w:bCs w:val="0"/>
        </w:rPr>
      </w:pPr>
      <w:r w:rsidRPr="00BC0137">
        <w:rPr>
          <w:bCs w:val="0"/>
        </w:rPr>
        <w:t>информация о фактах осуществления выплат из компенсационн</w:t>
      </w:r>
      <w:r w:rsidR="00B044D6" w:rsidRPr="00BC0137">
        <w:rPr>
          <w:bCs w:val="0"/>
        </w:rPr>
        <w:t>ых</w:t>
      </w:r>
      <w:r w:rsidRPr="00BC0137">
        <w:rPr>
          <w:bCs w:val="0"/>
        </w:rPr>
        <w:t xml:space="preserve"> фонд</w:t>
      </w:r>
      <w:r w:rsidR="00B044D6" w:rsidRPr="00BC0137">
        <w:rPr>
          <w:bCs w:val="0"/>
        </w:rPr>
        <w:t>ов</w:t>
      </w:r>
      <w:r w:rsidRPr="00BC0137">
        <w:rPr>
          <w:bCs w:val="0"/>
        </w:rPr>
        <w:t xml:space="preserve"> </w:t>
      </w:r>
      <w:r w:rsidR="00B044D6" w:rsidRPr="00BC0137">
        <w:rPr>
          <w:szCs w:val="24"/>
        </w:rPr>
        <w:t>Союза</w:t>
      </w:r>
      <w:r w:rsidRPr="00BC0137">
        <w:rPr>
          <w:bCs w:val="0"/>
        </w:rPr>
        <w:t xml:space="preserve"> в целях обеспечения имущественной ответственности </w:t>
      </w:r>
      <w:r w:rsidR="003D5F41" w:rsidRPr="00BC0137">
        <w:rPr>
          <w:bCs w:val="0"/>
        </w:rPr>
        <w:t xml:space="preserve">по обязательствам </w:t>
      </w:r>
      <w:r w:rsidRPr="00BC0137">
        <w:rPr>
          <w:bCs w:val="0"/>
        </w:rPr>
        <w:t xml:space="preserve">членов </w:t>
      </w:r>
      <w:r w:rsidR="00B044D6" w:rsidRPr="00BC0137">
        <w:rPr>
          <w:bCs w:val="0"/>
        </w:rPr>
        <w:t>Союза</w:t>
      </w:r>
      <w:r w:rsidR="003D5F41" w:rsidRPr="00BC0137">
        <w:rPr>
          <w:bCs w:val="0"/>
        </w:rPr>
        <w:t>;</w:t>
      </w:r>
    </w:p>
    <w:p w14:paraId="27B7E289" w14:textId="77FFB6C5" w:rsidR="00987285" w:rsidRDefault="007E0623" w:rsidP="00BF4B8C">
      <w:pPr>
        <w:pStyle w:val="2"/>
        <w:numPr>
          <w:ilvl w:val="3"/>
          <w:numId w:val="1"/>
        </w:numPr>
        <w:tabs>
          <w:tab w:val="left" w:pos="1843"/>
        </w:tabs>
        <w:spacing w:line="276" w:lineRule="auto"/>
        <w:ind w:left="0" w:firstLine="709"/>
        <w:rPr>
          <w:bCs w:val="0"/>
        </w:rPr>
      </w:pPr>
      <w:r w:rsidRPr="00987285">
        <w:rPr>
          <w:b/>
        </w:rPr>
        <w:t xml:space="preserve">«Решения Общих собраний и Совета </w:t>
      </w:r>
      <w:r w:rsidR="00B044D6" w:rsidRPr="00987285">
        <w:rPr>
          <w:b/>
        </w:rPr>
        <w:t>Союза</w:t>
      </w:r>
      <w:r w:rsidRPr="00987285">
        <w:rPr>
          <w:b/>
        </w:rPr>
        <w:t>»</w:t>
      </w:r>
      <w:r w:rsidRPr="00BC0137">
        <w:t xml:space="preserve">: </w:t>
      </w:r>
      <w:r w:rsidRPr="00987285">
        <w:rPr>
          <w:bCs w:val="0"/>
        </w:rPr>
        <w:t xml:space="preserve">решения, принятые общим собранием членов </w:t>
      </w:r>
      <w:r w:rsidR="00B044D6" w:rsidRPr="00987285">
        <w:rPr>
          <w:szCs w:val="24"/>
        </w:rPr>
        <w:t>«</w:t>
      </w:r>
      <w:proofErr w:type="spellStart"/>
      <w:r w:rsidR="00B044D6" w:rsidRPr="00987285">
        <w:rPr>
          <w:szCs w:val="24"/>
        </w:rPr>
        <w:t>Союзнефтегазпроект</w:t>
      </w:r>
      <w:proofErr w:type="spellEnd"/>
      <w:r w:rsidR="00B044D6" w:rsidRPr="00987285">
        <w:rPr>
          <w:szCs w:val="24"/>
        </w:rPr>
        <w:t>»</w:t>
      </w:r>
      <w:r w:rsidR="00B044D6" w:rsidRPr="00987285">
        <w:rPr>
          <w:bCs w:val="0"/>
        </w:rPr>
        <w:t xml:space="preserve"> </w:t>
      </w:r>
      <w:r w:rsidRPr="00987285">
        <w:rPr>
          <w:bCs w:val="0"/>
        </w:rPr>
        <w:t xml:space="preserve">и постоянно действующим коллегиальным органом управления </w:t>
      </w:r>
      <w:r w:rsidR="00B044D6" w:rsidRPr="00987285">
        <w:rPr>
          <w:bCs w:val="0"/>
        </w:rPr>
        <w:t>«</w:t>
      </w:r>
      <w:proofErr w:type="spellStart"/>
      <w:r w:rsidR="00B044D6" w:rsidRPr="00987285">
        <w:rPr>
          <w:bCs w:val="0"/>
        </w:rPr>
        <w:t>Союзнефтегазпроект</w:t>
      </w:r>
      <w:proofErr w:type="spellEnd"/>
      <w:r w:rsidR="00B044D6" w:rsidRPr="00987285">
        <w:rPr>
          <w:bCs w:val="0"/>
        </w:rPr>
        <w:t>»</w:t>
      </w:r>
      <w:r w:rsidRPr="00987285">
        <w:rPr>
          <w:bCs w:val="0"/>
        </w:rPr>
        <w:t>;</w:t>
      </w:r>
    </w:p>
    <w:p w14:paraId="547A57F1" w14:textId="12F79FE8" w:rsidR="00987285" w:rsidRPr="00987285" w:rsidRDefault="001F1258" w:rsidP="00BF4B8C">
      <w:pPr>
        <w:pStyle w:val="2"/>
        <w:numPr>
          <w:ilvl w:val="3"/>
          <w:numId w:val="1"/>
        </w:numPr>
        <w:tabs>
          <w:tab w:val="left" w:pos="1843"/>
        </w:tabs>
        <w:spacing w:line="276" w:lineRule="auto"/>
        <w:ind w:left="0" w:firstLine="709"/>
        <w:rPr>
          <w:bCs w:val="0"/>
        </w:rPr>
      </w:pPr>
      <w:r w:rsidRPr="00BC0137">
        <w:rPr>
          <w:bCs w:val="0"/>
        </w:rPr>
        <w:t>«</w:t>
      </w:r>
      <w:r w:rsidRPr="00BC0137">
        <w:rPr>
          <w:b/>
        </w:rPr>
        <w:t>Документы Союза»</w:t>
      </w:r>
      <w:r w:rsidRPr="00BC0137">
        <w:t xml:space="preserve">: утвержденные в </w:t>
      </w:r>
      <w:r w:rsidRPr="00BC0137">
        <w:rPr>
          <w:szCs w:val="24"/>
        </w:rPr>
        <w:t>«</w:t>
      </w:r>
      <w:proofErr w:type="spellStart"/>
      <w:r w:rsidRPr="00BC0137">
        <w:rPr>
          <w:szCs w:val="24"/>
        </w:rPr>
        <w:t>Союзнефтегазпроект</w:t>
      </w:r>
      <w:proofErr w:type="spellEnd"/>
      <w:r w:rsidRPr="00BC0137">
        <w:rPr>
          <w:szCs w:val="24"/>
        </w:rPr>
        <w:t>»</w:t>
      </w:r>
      <w:r w:rsidRPr="00BC0137">
        <w:t xml:space="preserve"> документы, </w:t>
      </w:r>
      <w:r w:rsidRPr="00BC0137">
        <w:rPr>
          <w:bCs w:val="0"/>
        </w:rPr>
        <w:t xml:space="preserve">подлежащие обязательному размещению на официальном сайте </w:t>
      </w:r>
      <w:r w:rsidRPr="00BC0137">
        <w:rPr>
          <w:szCs w:val="24"/>
        </w:rPr>
        <w:t>«</w:t>
      </w:r>
      <w:proofErr w:type="spellStart"/>
      <w:r w:rsidRPr="00BC0137">
        <w:rPr>
          <w:bCs w:val="0"/>
        </w:rPr>
        <w:t>Союзнефтегазпроект</w:t>
      </w:r>
      <w:proofErr w:type="spellEnd"/>
      <w:r w:rsidRPr="00BC0137">
        <w:rPr>
          <w:bCs w:val="0"/>
        </w:rPr>
        <w:t>»</w:t>
      </w:r>
      <w:r w:rsidRPr="001F1258">
        <w:rPr>
          <w:bCs w:val="0"/>
        </w:rPr>
        <w:t>;</w:t>
      </w:r>
    </w:p>
    <w:p w14:paraId="748C9EE6" w14:textId="40BE324A" w:rsidR="00987285" w:rsidRPr="00987285" w:rsidRDefault="007E0623" w:rsidP="00BF4B8C">
      <w:pPr>
        <w:pStyle w:val="2"/>
        <w:numPr>
          <w:ilvl w:val="3"/>
          <w:numId w:val="1"/>
        </w:numPr>
        <w:tabs>
          <w:tab w:val="left" w:pos="1843"/>
        </w:tabs>
        <w:spacing w:line="276" w:lineRule="auto"/>
        <w:ind w:left="0" w:firstLine="709"/>
      </w:pPr>
      <w:r w:rsidRPr="00987285">
        <w:rPr>
          <w:b/>
          <w:bCs w:val="0"/>
        </w:rPr>
        <w:t>«Участие СРО в работе Национального объединения»</w:t>
      </w:r>
      <w:r w:rsidRPr="00987285">
        <w:rPr>
          <w:bCs w:val="0"/>
        </w:rPr>
        <w:t>: содержит информацию о работе комитет</w:t>
      </w:r>
      <w:r w:rsidR="00554121" w:rsidRPr="00987285">
        <w:rPr>
          <w:bCs w:val="0"/>
        </w:rPr>
        <w:t>ов</w:t>
      </w:r>
      <w:r w:rsidRPr="00987285">
        <w:rPr>
          <w:bCs w:val="0"/>
        </w:rPr>
        <w:t xml:space="preserve"> НОПРИЗ, в которые входят представители проектных организаций – членов </w:t>
      </w:r>
      <w:r w:rsidR="006F2D5D" w:rsidRPr="00987285">
        <w:rPr>
          <w:szCs w:val="24"/>
        </w:rPr>
        <w:t>«</w:t>
      </w:r>
      <w:proofErr w:type="spellStart"/>
      <w:r w:rsidR="006F2D5D" w:rsidRPr="00987285">
        <w:rPr>
          <w:szCs w:val="24"/>
        </w:rPr>
        <w:t>Союзнефтегазпроект</w:t>
      </w:r>
      <w:proofErr w:type="spellEnd"/>
      <w:r w:rsidR="006F2D5D" w:rsidRPr="00987285">
        <w:rPr>
          <w:szCs w:val="24"/>
        </w:rPr>
        <w:t>»</w:t>
      </w:r>
      <w:r w:rsidRPr="00987285">
        <w:rPr>
          <w:bCs w:val="0"/>
        </w:rPr>
        <w:t>;</w:t>
      </w:r>
    </w:p>
    <w:p w14:paraId="51B8E267" w14:textId="5B9C24C3" w:rsidR="007E0623" w:rsidRPr="00BC0137" w:rsidRDefault="007E0623" w:rsidP="00BF4B8C">
      <w:pPr>
        <w:pStyle w:val="2"/>
        <w:numPr>
          <w:ilvl w:val="3"/>
          <w:numId w:val="1"/>
        </w:numPr>
        <w:tabs>
          <w:tab w:val="left" w:pos="1843"/>
        </w:tabs>
        <w:spacing w:line="276" w:lineRule="auto"/>
        <w:ind w:left="0" w:firstLine="709"/>
      </w:pPr>
      <w:r w:rsidRPr="00BC0137">
        <w:rPr>
          <w:b/>
        </w:rPr>
        <w:t>«Нормативно-правовые акты в саморегулировании»</w:t>
      </w:r>
      <w:r w:rsidRPr="00BC0137">
        <w:t xml:space="preserve">: отображается список актуальных документов (Федеральные законы, Постановления Правительства, Приказы Министерств РФ), которые регулируют деятельность </w:t>
      </w:r>
      <w:r w:rsidR="006F2D5D" w:rsidRPr="00987285">
        <w:rPr>
          <w:szCs w:val="24"/>
        </w:rPr>
        <w:t>«</w:t>
      </w:r>
      <w:proofErr w:type="spellStart"/>
      <w:r w:rsidR="006F2D5D" w:rsidRPr="00987285">
        <w:rPr>
          <w:szCs w:val="24"/>
        </w:rPr>
        <w:t>Союзнефтегазпроект</w:t>
      </w:r>
      <w:proofErr w:type="spellEnd"/>
      <w:r w:rsidR="006F2D5D" w:rsidRPr="00987285">
        <w:rPr>
          <w:szCs w:val="24"/>
        </w:rPr>
        <w:t>»</w:t>
      </w:r>
      <w:r w:rsidRPr="00BC0137">
        <w:t>;</w:t>
      </w:r>
    </w:p>
    <w:p w14:paraId="3CD26535" w14:textId="77777777" w:rsidR="00597EF3" w:rsidRDefault="007E0623" w:rsidP="00BF4B8C">
      <w:pPr>
        <w:pStyle w:val="2"/>
        <w:numPr>
          <w:ilvl w:val="2"/>
          <w:numId w:val="1"/>
        </w:numPr>
        <w:tabs>
          <w:tab w:val="left" w:pos="1418"/>
        </w:tabs>
        <w:spacing w:line="276" w:lineRule="auto"/>
        <w:ind w:left="0" w:firstLine="709"/>
        <w:rPr>
          <w:bCs w:val="0"/>
        </w:rPr>
      </w:pPr>
      <w:r w:rsidRPr="00BC0137">
        <w:rPr>
          <w:b/>
          <w:bCs w:val="0"/>
        </w:rPr>
        <w:t>«Реестр членов»</w:t>
      </w:r>
      <w:r w:rsidRPr="00BC0137">
        <w:rPr>
          <w:bCs w:val="0"/>
        </w:rPr>
        <w:t xml:space="preserve">: </w:t>
      </w:r>
    </w:p>
    <w:p w14:paraId="6E816949" w14:textId="77777777" w:rsidR="007E0623" w:rsidRPr="00E327AA" w:rsidRDefault="00597EF3" w:rsidP="00BF4B8C">
      <w:pPr>
        <w:pStyle w:val="2"/>
        <w:numPr>
          <w:ilvl w:val="3"/>
          <w:numId w:val="15"/>
        </w:numPr>
        <w:tabs>
          <w:tab w:val="left" w:pos="1418"/>
        </w:tabs>
        <w:spacing w:line="276" w:lineRule="auto"/>
        <w:ind w:left="0" w:firstLine="709"/>
        <w:rPr>
          <w:bCs w:val="0"/>
        </w:rPr>
      </w:pPr>
      <w:r w:rsidRPr="00E327AA">
        <w:rPr>
          <w:b/>
          <w:bCs w:val="0"/>
        </w:rPr>
        <w:t>«Реестр членов СРО «</w:t>
      </w:r>
      <w:proofErr w:type="spellStart"/>
      <w:r w:rsidRPr="00E327AA">
        <w:rPr>
          <w:b/>
          <w:bCs w:val="0"/>
        </w:rPr>
        <w:t>Союзнефтегазпроект</w:t>
      </w:r>
      <w:proofErr w:type="spellEnd"/>
      <w:r w:rsidRPr="00E327AA">
        <w:rPr>
          <w:b/>
          <w:bCs w:val="0"/>
        </w:rPr>
        <w:t>»</w:t>
      </w:r>
      <w:r w:rsidRPr="00E327AA">
        <w:rPr>
          <w:bCs w:val="0"/>
        </w:rPr>
        <w:t xml:space="preserve">: </w:t>
      </w:r>
      <w:r w:rsidR="007E0623" w:rsidRPr="00E327AA">
        <w:rPr>
          <w:bCs w:val="0"/>
        </w:rPr>
        <w:t xml:space="preserve">данный раздел содержит электронный реестр членов </w:t>
      </w:r>
      <w:r w:rsidRPr="00E327AA">
        <w:rPr>
          <w:szCs w:val="24"/>
        </w:rPr>
        <w:t>Союза;</w:t>
      </w:r>
    </w:p>
    <w:p w14:paraId="75B0F6D9" w14:textId="77777777" w:rsidR="00597EF3" w:rsidRPr="00E327AA" w:rsidRDefault="00597EF3" w:rsidP="00BF4B8C">
      <w:pPr>
        <w:pStyle w:val="2"/>
        <w:numPr>
          <w:ilvl w:val="3"/>
          <w:numId w:val="15"/>
        </w:numPr>
        <w:tabs>
          <w:tab w:val="left" w:pos="1418"/>
        </w:tabs>
        <w:spacing w:line="276" w:lineRule="auto"/>
        <w:ind w:left="0" w:firstLine="709"/>
        <w:rPr>
          <w:bCs w:val="0"/>
        </w:rPr>
      </w:pPr>
      <w:r w:rsidRPr="00E327AA">
        <w:rPr>
          <w:b/>
          <w:bCs w:val="0"/>
        </w:rPr>
        <w:t xml:space="preserve">«Единый реестр членов СРО в НОПРИЗ» </w:t>
      </w:r>
      <w:r w:rsidRPr="00E327AA">
        <w:t xml:space="preserve">раздел, </w:t>
      </w:r>
      <w:r w:rsidRPr="00E327AA">
        <w:rPr>
          <w:bCs w:val="0"/>
        </w:rPr>
        <w:t>содержащий гипертекстовую ссылку на Единый реестр членов СРО, который отображается на сайте НОПРИЗ.</w:t>
      </w:r>
    </w:p>
    <w:p w14:paraId="20FAE13D" w14:textId="77777777" w:rsidR="00597EF3" w:rsidRPr="00BC0137" w:rsidRDefault="00597EF3" w:rsidP="00BF4B8C">
      <w:pPr>
        <w:pStyle w:val="2"/>
        <w:numPr>
          <w:ilvl w:val="2"/>
          <w:numId w:val="1"/>
        </w:numPr>
        <w:tabs>
          <w:tab w:val="left" w:pos="1418"/>
        </w:tabs>
        <w:spacing w:line="276" w:lineRule="auto"/>
        <w:ind w:left="0" w:firstLine="709"/>
        <w:rPr>
          <w:bCs w:val="0"/>
        </w:rPr>
      </w:pPr>
      <w:r w:rsidRPr="00BC0137">
        <w:rPr>
          <w:b/>
          <w:bCs w:val="0"/>
        </w:rPr>
        <w:lastRenderedPageBreak/>
        <w:t>«Раскрытие информации»</w:t>
      </w:r>
      <w:r w:rsidRPr="00BC0137">
        <w:rPr>
          <w:bCs w:val="0"/>
        </w:rPr>
        <w:t>: раздел, содержащий гипертекстовые ссылки на следующую информацию:</w:t>
      </w:r>
    </w:p>
    <w:p w14:paraId="539FA51F" w14:textId="77777777" w:rsidR="00597EF3" w:rsidRPr="00BC0137" w:rsidRDefault="00597EF3" w:rsidP="00BF4B8C">
      <w:pPr>
        <w:pStyle w:val="2"/>
        <w:numPr>
          <w:ilvl w:val="3"/>
          <w:numId w:val="1"/>
        </w:numPr>
        <w:tabs>
          <w:tab w:val="left" w:pos="1843"/>
        </w:tabs>
        <w:spacing w:line="276" w:lineRule="auto"/>
        <w:ind w:left="0" w:firstLine="709"/>
      </w:pPr>
      <w:r w:rsidRPr="00BC0137">
        <w:rPr>
          <w:b/>
        </w:rPr>
        <w:t>«Годовая бухгалтерская (финансовая) отчетность»</w:t>
      </w:r>
      <w:r w:rsidRPr="00BC0137">
        <w:t xml:space="preserve">: бухгалтерская отчетность </w:t>
      </w:r>
      <w:r w:rsidRPr="00BC0137">
        <w:rPr>
          <w:szCs w:val="24"/>
        </w:rPr>
        <w:t>СРО «</w:t>
      </w:r>
      <w:proofErr w:type="spellStart"/>
      <w:r w:rsidRPr="00BC0137">
        <w:rPr>
          <w:szCs w:val="24"/>
        </w:rPr>
        <w:t>Союзнефтегазпроект</w:t>
      </w:r>
      <w:proofErr w:type="spellEnd"/>
      <w:r w:rsidRPr="00BC0137">
        <w:rPr>
          <w:szCs w:val="24"/>
        </w:rPr>
        <w:t>»</w:t>
      </w:r>
      <w:r w:rsidRPr="00BC0137">
        <w:t xml:space="preserve"> и аудиторское заключение в отношении указанной отчетности;</w:t>
      </w:r>
    </w:p>
    <w:p w14:paraId="2E8E6670" w14:textId="77777777" w:rsidR="00597EF3" w:rsidRDefault="00597EF3" w:rsidP="00BF4B8C">
      <w:pPr>
        <w:pStyle w:val="2"/>
        <w:numPr>
          <w:ilvl w:val="3"/>
          <w:numId w:val="1"/>
        </w:numPr>
        <w:tabs>
          <w:tab w:val="left" w:pos="1843"/>
        </w:tabs>
        <w:spacing w:line="276" w:lineRule="auto"/>
        <w:ind w:left="0" w:firstLine="709"/>
        <w:rPr>
          <w:bCs w:val="0"/>
        </w:rPr>
      </w:pPr>
      <w:r w:rsidRPr="00BC0137">
        <w:rPr>
          <w:b/>
        </w:rPr>
        <w:t>«Иски и заявления»</w:t>
      </w:r>
      <w:r w:rsidRPr="00BC0137">
        <w:t xml:space="preserve">: </w:t>
      </w:r>
      <w:r w:rsidRPr="00BC0137">
        <w:rPr>
          <w:bCs w:val="0"/>
        </w:rPr>
        <w:t xml:space="preserve">информация об исках и заявлениях, поданных </w:t>
      </w:r>
      <w:r w:rsidRPr="00BC0137">
        <w:rPr>
          <w:szCs w:val="24"/>
        </w:rPr>
        <w:t>СРО «</w:t>
      </w:r>
      <w:proofErr w:type="spellStart"/>
      <w:r w:rsidRPr="00BC0137">
        <w:rPr>
          <w:szCs w:val="24"/>
        </w:rPr>
        <w:t>Союзнефтегазпроект</w:t>
      </w:r>
      <w:proofErr w:type="spellEnd"/>
      <w:r w:rsidRPr="00BC0137">
        <w:rPr>
          <w:szCs w:val="24"/>
        </w:rPr>
        <w:t>»</w:t>
      </w:r>
      <w:r w:rsidRPr="00BC0137">
        <w:rPr>
          <w:bCs w:val="0"/>
        </w:rPr>
        <w:t xml:space="preserve"> в суды.</w:t>
      </w:r>
    </w:p>
    <w:p w14:paraId="27FC97CD" w14:textId="77777777" w:rsidR="00597EF3" w:rsidRPr="00E327AA" w:rsidRDefault="00597EF3" w:rsidP="00BF4B8C">
      <w:pPr>
        <w:pStyle w:val="2"/>
        <w:numPr>
          <w:ilvl w:val="3"/>
          <w:numId w:val="1"/>
        </w:numPr>
        <w:tabs>
          <w:tab w:val="left" w:pos="1843"/>
        </w:tabs>
        <w:spacing w:line="276" w:lineRule="auto"/>
        <w:ind w:left="0" w:firstLine="709"/>
        <w:rPr>
          <w:bCs w:val="0"/>
        </w:rPr>
      </w:pPr>
      <w:r w:rsidRPr="00E327AA">
        <w:rPr>
          <w:b/>
        </w:rPr>
        <w:t>«Обобщенный анализ деятельности членов СРО»</w:t>
      </w:r>
      <w:r w:rsidR="003A3FD5" w:rsidRPr="00E327AA">
        <w:t xml:space="preserve">: содержит информацию в виде </w:t>
      </w:r>
      <w:r w:rsidRPr="00E327AA">
        <w:t>Заключени</w:t>
      </w:r>
      <w:r w:rsidR="00FE6837" w:rsidRPr="00E327AA">
        <w:t>я</w:t>
      </w:r>
      <w:r w:rsidRPr="00E327AA">
        <w:t xml:space="preserve"> о результатах </w:t>
      </w:r>
      <w:r w:rsidR="00FE6837" w:rsidRPr="00E327AA">
        <w:rPr>
          <w:szCs w:val="24"/>
        </w:rPr>
        <w:t>обобщенного анализа</w:t>
      </w:r>
      <w:r w:rsidR="00FE6837" w:rsidRPr="00E327AA">
        <w:rPr>
          <w:sz w:val="32"/>
          <w:szCs w:val="32"/>
        </w:rPr>
        <w:t xml:space="preserve"> </w:t>
      </w:r>
      <w:r w:rsidR="00FE6837" w:rsidRPr="00E327AA">
        <w:t xml:space="preserve">деятельности членов </w:t>
      </w:r>
      <w:r w:rsidRPr="00E327AA">
        <w:t xml:space="preserve">Союза; </w:t>
      </w:r>
    </w:p>
    <w:p w14:paraId="20586765" w14:textId="77777777" w:rsidR="007E0623" w:rsidRPr="00BC0137" w:rsidRDefault="007E0623" w:rsidP="00BF4B8C">
      <w:pPr>
        <w:pStyle w:val="2"/>
        <w:numPr>
          <w:ilvl w:val="2"/>
          <w:numId w:val="1"/>
        </w:numPr>
        <w:tabs>
          <w:tab w:val="left" w:pos="1418"/>
        </w:tabs>
        <w:spacing w:line="276" w:lineRule="auto"/>
        <w:ind w:left="0" w:firstLine="709"/>
        <w:rPr>
          <w:bCs w:val="0"/>
        </w:rPr>
      </w:pPr>
      <w:r w:rsidRPr="00BC0137">
        <w:rPr>
          <w:b/>
          <w:bCs w:val="0"/>
        </w:rPr>
        <w:t xml:space="preserve">«Членство в </w:t>
      </w:r>
      <w:r w:rsidR="006F2D5D" w:rsidRPr="00BC0137">
        <w:rPr>
          <w:b/>
          <w:bCs w:val="0"/>
        </w:rPr>
        <w:t>Союзе</w:t>
      </w:r>
      <w:r w:rsidRPr="00BC0137">
        <w:rPr>
          <w:b/>
          <w:bCs w:val="0"/>
        </w:rPr>
        <w:t>»</w:t>
      </w:r>
      <w:r w:rsidRPr="00BC0137">
        <w:rPr>
          <w:bCs w:val="0"/>
        </w:rPr>
        <w:t>:</w:t>
      </w:r>
    </w:p>
    <w:p w14:paraId="7A8351F3" w14:textId="3D574A2E" w:rsidR="00267E92" w:rsidRDefault="007E0623" w:rsidP="00BF4B8C">
      <w:pPr>
        <w:pStyle w:val="2"/>
        <w:numPr>
          <w:ilvl w:val="3"/>
          <w:numId w:val="1"/>
        </w:numPr>
        <w:tabs>
          <w:tab w:val="left" w:pos="1843"/>
        </w:tabs>
        <w:spacing w:line="276" w:lineRule="auto"/>
        <w:ind w:left="0" w:firstLine="709"/>
        <w:rPr>
          <w:bCs w:val="0"/>
        </w:rPr>
      </w:pPr>
      <w:r w:rsidRPr="00BC0137">
        <w:rPr>
          <w:b/>
          <w:bCs w:val="0"/>
        </w:rPr>
        <w:t xml:space="preserve">«Как вступить в </w:t>
      </w:r>
      <w:r w:rsidR="006F2D5D" w:rsidRPr="00BC0137">
        <w:rPr>
          <w:b/>
          <w:szCs w:val="24"/>
        </w:rPr>
        <w:t>Союз</w:t>
      </w:r>
      <w:r w:rsidRPr="00BC0137">
        <w:rPr>
          <w:b/>
          <w:bCs w:val="0"/>
        </w:rPr>
        <w:t>»:</w:t>
      </w:r>
      <w:r w:rsidRPr="00BC0137">
        <w:rPr>
          <w:bCs w:val="0"/>
        </w:rPr>
        <w:t xml:space="preserve"> на данной странице содержится подробная информация и порядок действий по вступлению в</w:t>
      </w:r>
      <w:r w:rsidR="00267E92" w:rsidRPr="00BC0137">
        <w:rPr>
          <w:bCs w:val="0"/>
        </w:rPr>
        <w:t xml:space="preserve"> </w:t>
      </w:r>
      <w:r w:rsidR="00267E92" w:rsidRPr="00BC0137">
        <w:rPr>
          <w:szCs w:val="24"/>
        </w:rPr>
        <w:t>«</w:t>
      </w:r>
      <w:proofErr w:type="spellStart"/>
      <w:r w:rsidR="00267E92" w:rsidRPr="00BC0137">
        <w:rPr>
          <w:szCs w:val="24"/>
        </w:rPr>
        <w:t>Союзнефтегазпроект</w:t>
      </w:r>
      <w:proofErr w:type="spellEnd"/>
      <w:r w:rsidR="00267E92" w:rsidRPr="00BC0137">
        <w:rPr>
          <w:szCs w:val="24"/>
        </w:rPr>
        <w:t>»</w:t>
      </w:r>
      <w:r w:rsidR="00267E92" w:rsidRPr="00BC0137">
        <w:rPr>
          <w:bCs w:val="0"/>
        </w:rPr>
        <w:t>;</w:t>
      </w:r>
    </w:p>
    <w:p w14:paraId="1AEBC354" w14:textId="77777777" w:rsidR="007E0623" w:rsidRPr="00BC0137" w:rsidRDefault="00267E92" w:rsidP="00BF4B8C">
      <w:pPr>
        <w:pStyle w:val="2"/>
        <w:numPr>
          <w:ilvl w:val="3"/>
          <w:numId w:val="1"/>
        </w:numPr>
        <w:spacing w:line="276" w:lineRule="auto"/>
        <w:ind w:left="0" w:firstLine="709"/>
        <w:rPr>
          <w:bCs w:val="0"/>
        </w:rPr>
      </w:pPr>
      <w:r w:rsidRPr="00267E92">
        <w:rPr>
          <w:b/>
          <w:bCs w:val="0"/>
        </w:rPr>
        <w:t>«Членские взносы»</w:t>
      </w:r>
      <w:r>
        <w:rPr>
          <w:bCs w:val="0"/>
        </w:rPr>
        <w:t xml:space="preserve"> </w:t>
      </w:r>
      <w:r w:rsidRPr="00BC0137">
        <w:rPr>
          <w:bCs w:val="0"/>
        </w:rPr>
        <w:t>содержится информация</w:t>
      </w:r>
      <w:r w:rsidRPr="00267E92">
        <w:rPr>
          <w:bCs w:val="0"/>
        </w:rPr>
        <w:t xml:space="preserve"> </w:t>
      </w:r>
      <w:r>
        <w:rPr>
          <w:bCs w:val="0"/>
        </w:rPr>
        <w:t xml:space="preserve">о </w:t>
      </w:r>
      <w:r w:rsidRPr="00267E92">
        <w:rPr>
          <w:bCs w:val="0"/>
        </w:rPr>
        <w:t xml:space="preserve">ежегодных членских взносах членов Союза; </w:t>
      </w:r>
    </w:p>
    <w:p w14:paraId="61B11E4B" w14:textId="58C593BD" w:rsidR="007E0623" w:rsidRPr="00BC0137" w:rsidRDefault="007E0623" w:rsidP="00BF4B8C">
      <w:pPr>
        <w:pStyle w:val="2"/>
        <w:numPr>
          <w:ilvl w:val="3"/>
          <w:numId w:val="1"/>
        </w:numPr>
        <w:tabs>
          <w:tab w:val="left" w:pos="1843"/>
        </w:tabs>
        <w:spacing w:line="276" w:lineRule="auto"/>
        <w:ind w:left="0" w:firstLine="709"/>
        <w:rPr>
          <w:bCs w:val="0"/>
        </w:rPr>
      </w:pPr>
      <w:r w:rsidRPr="00BC0137">
        <w:rPr>
          <w:b/>
          <w:bCs w:val="0"/>
        </w:rPr>
        <w:t>«</w:t>
      </w:r>
      <w:r w:rsidR="001413C0" w:rsidRPr="00BC0137">
        <w:rPr>
          <w:b/>
          <w:bCs w:val="0"/>
        </w:rPr>
        <w:t>Аттестация</w:t>
      </w:r>
      <w:r w:rsidRPr="00BC0137">
        <w:rPr>
          <w:b/>
          <w:bCs w:val="0"/>
        </w:rPr>
        <w:t xml:space="preserve"> членов </w:t>
      </w:r>
      <w:r w:rsidR="006F2D5D" w:rsidRPr="00BC0137">
        <w:rPr>
          <w:b/>
          <w:szCs w:val="24"/>
        </w:rPr>
        <w:t>Союза</w:t>
      </w:r>
      <w:r w:rsidRPr="00BC0137">
        <w:rPr>
          <w:b/>
          <w:bCs w:val="0"/>
        </w:rPr>
        <w:t>»</w:t>
      </w:r>
      <w:r w:rsidRPr="00BC0137">
        <w:rPr>
          <w:bCs w:val="0"/>
        </w:rPr>
        <w:t>:</w:t>
      </w:r>
      <w:r w:rsidRPr="00BC0137">
        <w:rPr>
          <w:b/>
          <w:bCs w:val="0"/>
        </w:rPr>
        <w:t xml:space="preserve"> </w:t>
      </w:r>
      <w:r w:rsidRPr="00BC0137">
        <w:rPr>
          <w:bCs w:val="0"/>
        </w:rPr>
        <w:t xml:space="preserve">раскрыт порядок осуществления аттестации работников – членов </w:t>
      </w:r>
      <w:r w:rsidR="006F2D5D" w:rsidRPr="00BC0137">
        <w:rPr>
          <w:szCs w:val="24"/>
        </w:rPr>
        <w:t>«</w:t>
      </w:r>
      <w:proofErr w:type="spellStart"/>
      <w:r w:rsidR="006F2D5D" w:rsidRPr="00BC0137">
        <w:rPr>
          <w:szCs w:val="24"/>
        </w:rPr>
        <w:t>Союзнефтегазпроект</w:t>
      </w:r>
      <w:proofErr w:type="spellEnd"/>
      <w:r w:rsidR="006F2D5D" w:rsidRPr="00BC0137">
        <w:rPr>
          <w:szCs w:val="24"/>
        </w:rPr>
        <w:t>»</w:t>
      </w:r>
      <w:r w:rsidRPr="00BC0137">
        <w:rPr>
          <w:bCs w:val="0"/>
        </w:rPr>
        <w:t xml:space="preserve">, </w:t>
      </w:r>
      <w:r w:rsidRPr="00BC0137">
        <w:t>в соответствии с занимаемой должностью</w:t>
      </w:r>
      <w:r w:rsidRPr="00BC0137">
        <w:rPr>
          <w:bCs w:val="0"/>
        </w:rPr>
        <w:t>;</w:t>
      </w:r>
    </w:p>
    <w:p w14:paraId="62E40699" w14:textId="77777777" w:rsidR="007E0623" w:rsidRPr="00BC0137" w:rsidRDefault="007E0623" w:rsidP="00BF4B8C">
      <w:pPr>
        <w:pStyle w:val="2"/>
        <w:numPr>
          <w:ilvl w:val="3"/>
          <w:numId w:val="1"/>
        </w:numPr>
        <w:tabs>
          <w:tab w:val="left" w:pos="1843"/>
        </w:tabs>
        <w:spacing w:line="276" w:lineRule="auto"/>
        <w:ind w:left="0" w:firstLine="709"/>
      </w:pPr>
      <w:r w:rsidRPr="00BC0137">
        <w:rPr>
          <w:b/>
          <w:bCs w:val="0"/>
        </w:rPr>
        <w:t xml:space="preserve">«Проверки членов </w:t>
      </w:r>
      <w:r w:rsidR="006F2D5D" w:rsidRPr="00BC0137">
        <w:rPr>
          <w:b/>
          <w:bCs w:val="0"/>
        </w:rPr>
        <w:t>Союза</w:t>
      </w:r>
      <w:r w:rsidRPr="00BC0137">
        <w:rPr>
          <w:b/>
          <w:bCs w:val="0"/>
        </w:rPr>
        <w:t>»</w:t>
      </w:r>
      <w:r w:rsidRPr="00BC0137">
        <w:rPr>
          <w:bCs w:val="0"/>
        </w:rPr>
        <w:t>:</w:t>
      </w:r>
      <w:r w:rsidRPr="00BC0137">
        <w:t xml:space="preserve"> страница содержит гипертекстовые ссылки на следующие документы:</w:t>
      </w:r>
    </w:p>
    <w:p w14:paraId="60DE163D" w14:textId="77777777" w:rsidR="007E0623" w:rsidRPr="00BC0137" w:rsidRDefault="007E0623" w:rsidP="00BF4B8C">
      <w:pPr>
        <w:pStyle w:val="2"/>
        <w:numPr>
          <w:ilvl w:val="0"/>
          <w:numId w:val="4"/>
        </w:numPr>
        <w:spacing w:line="276" w:lineRule="auto"/>
        <w:ind w:left="0" w:firstLine="709"/>
      </w:pPr>
      <w:r w:rsidRPr="00BC0137">
        <w:t xml:space="preserve">планы проверок членов </w:t>
      </w:r>
      <w:r w:rsidR="006F2D5D" w:rsidRPr="00BC0137">
        <w:t>Союза</w:t>
      </w:r>
      <w:r w:rsidRPr="00BC0137">
        <w:t>;</w:t>
      </w:r>
    </w:p>
    <w:p w14:paraId="43080943" w14:textId="77777777" w:rsidR="007E0623" w:rsidRPr="00BC0137" w:rsidRDefault="007E0623" w:rsidP="00BF4B8C">
      <w:pPr>
        <w:pStyle w:val="2"/>
        <w:numPr>
          <w:ilvl w:val="0"/>
          <w:numId w:val="4"/>
        </w:numPr>
        <w:spacing w:line="276" w:lineRule="auto"/>
        <w:ind w:left="0" w:firstLine="709"/>
      </w:pPr>
      <w:r w:rsidRPr="00BC0137">
        <w:t>изменения, внесенные в планы проверок;</w:t>
      </w:r>
    </w:p>
    <w:p w14:paraId="265826C8" w14:textId="77777777" w:rsidR="007E0623" w:rsidRPr="00BC0137" w:rsidRDefault="007E0623" w:rsidP="00BF4B8C">
      <w:pPr>
        <w:pStyle w:val="2"/>
        <w:numPr>
          <w:ilvl w:val="0"/>
          <w:numId w:val="4"/>
        </w:numPr>
        <w:spacing w:line="276" w:lineRule="auto"/>
        <w:ind w:left="0" w:firstLine="709"/>
      </w:pPr>
      <w:r w:rsidRPr="00BC0137">
        <w:t>результаты проверок.</w:t>
      </w:r>
    </w:p>
    <w:p w14:paraId="1ED49F86" w14:textId="2EC1947A" w:rsidR="007E0623" w:rsidRPr="00BC0137" w:rsidRDefault="007E0623" w:rsidP="00BF4B8C">
      <w:pPr>
        <w:pStyle w:val="2"/>
        <w:numPr>
          <w:ilvl w:val="3"/>
          <w:numId w:val="1"/>
        </w:numPr>
        <w:tabs>
          <w:tab w:val="left" w:pos="1843"/>
        </w:tabs>
        <w:spacing w:line="276" w:lineRule="auto"/>
        <w:ind w:left="0" w:firstLine="709"/>
        <w:rPr>
          <w:b/>
          <w:bCs w:val="0"/>
        </w:rPr>
      </w:pPr>
      <w:r w:rsidRPr="00BC0137">
        <w:rPr>
          <w:b/>
          <w:bCs w:val="0"/>
        </w:rPr>
        <w:t xml:space="preserve">«Применение дисциплинарных взысканий к членам </w:t>
      </w:r>
      <w:r w:rsidR="006F2D5D" w:rsidRPr="00BC0137">
        <w:rPr>
          <w:b/>
          <w:bCs w:val="0"/>
        </w:rPr>
        <w:t>Союза</w:t>
      </w:r>
      <w:r w:rsidRPr="00BC0137">
        <w:rPr>
          <w:b/>
          <w:bCs w:val="0"/>
        </w:rPr>
        <w:t>»</w:t>
      </w:r>
      <w:r w:rsidRPr="00BC0137">
        <w:rPr>
          <w:bCs w:val="0"/>
        </w:rPr>
        <w:t>: содержится информация по тем членам</w:t>
      </w:r>
      <w:r w:rsidR="006F2D5D" w:rsidRPr="00BC0137">
        <w:rPr>
          <w:szCs w:val="24"/>
        </w:rPr>
        <w:t> «</w:t>
      </w:r>
      <w:proofErr w:type="spellStart"/>
      <w:r w:rsidR="006F2D5D" w:rsidRPr="00BC0137">
        <w:rPr>
          <w:szCs w:val="24"/>
        </w:rPr>
        <w:t>Союзнефтегазпроект</w:t>
      </w:r>
      <w:proofErr w:type="spellEnd"/>
      <w:r w:rsidR="006F2D5D" w:rsidRPr="00BC0137">
        <w:rPr>
          <w:szCs w:val="24"/>
        </w:rPr>
        <w:t>»</w:t>
      </w:r>
      <w:r w:rsidRPr="00BC0137">
        <w:rPr>
          <w:bCs w:val="0"/>
        </w:rPr>
        <w:t>, к которым применялась мера дисциплинарного воздействия и по какой причине;</w:t>
      </w:r>
    </w:p>
    <w:p w14:paraId="5DF89B7D" w14:textId="77777777" w:rsidR="007E0623" w:rsidRPr="00DD02E5" w:rsidRDefault="007E0623" w:rsidP="00BF4B8C">
      <w:pPr>
        <w:pStyle w:val="2"/>
        <w:numPr>
          <w:ilvl w:val="3"/>
          <w:numId w:val="1"/>
        </w:numPr>
        <w:tabs>
          <w:tab w:val="left" w:pos="1843"/>
        </w:tabs>
        <w:spacing w:line="276" w:lineRule="auto"/>
        <w:ind w:left="0" w:firstLine="709"/>
        <w:rPr>
          <w:b/>
          <w:bCs w:val="0"/>
        </w:rPr>
      </w:pPr>
      <w:r w:rsidRPr="00BC0137">
        <w:rPr>
          <w:b/>
          <w:bCs w:val="0"/>
        </w:rPr>
        <w:t>«Негосударственная экспертиза проектов»</w:t>
      </w:r>
      <w:r w:rsidRPr="00BC0137">
        <w:rPr>
          <w:bCs w:val="0"/>
        </w:rPr>
        <w:t xml:space="preserve">: страница содержит список членов </w:t>
      </w:r>
      <w:r w:rsidR="006F2D5D" w:rsidRPr="00BC0137">
        <w:rPr>
          <w:bCs w:val="0"/>
        </w:rPr>
        <w:t>Союза</w:t>
      </w:r>
      <w:r w:rsidRPr="00BC0137">
        <w:rPr>
          <w:bCs w:val="0"/>
        </w:rPr>
        <w:t>, которые имеют право проводить негосударственную экспертизу проектов, а также содержит гипертекстовые ссылки на их сайты;</w:t>
      </w:r>
    </w:p>
    <w:p w14:paraId="2571F303" w14:textId="5369C57D" w:rsidR="00DD02E5" w:rsidRPr="00E327AA" w:rsidRDefault="00DD02E5" w:rsidP="00BF4B8C">
      <w:pPr>
        <w:pStyle w:val="2"/>
        <w:numPr>
          <w:ilvl w:val="3"/>
          <w:numId w:val="1"/>
        </w:numPr>
        <w:tabs>
          <w:tab w:val="left" w:pos="1843"/>
        </w:tabs>
        <w:spacing w:line="276" w:lineRule="auto"/>
        <w:ind w:left="0" w:firstLine="709"/>
        <w:rPr>
          <w:b/>
          <w:bCs w:val="0"/>
        </w:rPr>
      </w:pPr>
      <w:r w:rsidRPr="00E327AA">
        <w:rPr>
          <w:b/>
          <w:bCs w:val="0"/>
        </w:rPr>
        <w:t>«Внесение изменений в реестр членов СРО»</w:t>
      </w:r>
      <w:r w:rsidR="00F02A8A" w:rsidRPr="00E327AA">
        <w:rPr>
          <w:bCs w:val="0"/>
        </w:rPr>
        <w:t>:</w:t>
      </w:r>
      <w:r w:rsidR="00F02A8A" w:rsidRPr="00E327AA">
        <w:rPr>
          <w:b/>
          <w:bCs w:val="0"/>
        </w:rPr>
        <w:t xml:space="preserve"> </w:t>
      </w:r>
      <w:r w:rsidR="00F02A8A" w:rsidRPr="00E327AA">
        <w:rPr>
          <w:bCs w:val="0"/>
        </w:rPr>
        <w:t>страница содержит информацию о порядке действий и представлении необходимых документов для внесения изменений сведений, которые содержатся в Реестре членов «</w:t>
      </w:r>
      <w:proofErr w:type="spellStart"/>
      <w:r w:rsidR="00F02A8A" w:rsidRPr="00E327AA">
        <w:rPr>
          <w:bCs w:val="0"/>
        </w:rPr>
        <w:t>Союзнефтегазпроект</w:t>
      </w:r>
      <w:proofErr w:type="spellEnd"/>
      <w:r w:rsidR="00F02A8A" w:rsidRPr="00E327AA">
        <w:rPr>
          <w:bCs w:val="0"/>
        </w:rPr>
        <w:t>»;</w:t>
      </w:r>
    </w:p>
    <w:p w14:paraId="1F848372" w14:textId="77777777" w:rsidR="00F02A8A" w:rsidRPr="00E327AA" w:rsidRDefault="00F02A8A" w:rsidP="00BF4B8C">
      <w:pPr>
        <w:pStyle w:val="2"/>
        <w:numPr>
          <w:ilvl w:val="3"/>
          <w:numId w:val="1"/>
        </w:numPr>
        <w:tabs>
          <w:tab w:val="left" w:pos="1843"/>
        </w:tabs>
        <w:spacing w:line="276" w:lineRule="auto"/>
        <w:ind w:left="0" w:firstLine="709"/>
        <w:rPr>
          <w:b/>
          <w:bCs w:val="0"/>
        </w:rPr>
      </w:pPr>
      <w:r w:rsidRPr="00E327AA">
        <w:rPr>
          <w:b/>
          <w:bCs w:val="0"/>
        </w:rPr>
        <w:t>«</w:t>
      </w:r>
      <w:r w:rsidRPr="00E327AA">
        <w:rPr>
          <w:b/>
          <w:bCs w:val="0"/>
          <w:lang w:val="en-US"/>
        </w:rPr>
        <w:t>BIM</w:t>
      </w:r>
      <w:r w:rsidRPr="00E327AA">
        <w:rPr>
          <w:b/>
          <w:bCs w:val="0"/>
        </w:rPr>
        <w:t xml:space="preserve"> технологии»</w:t>
      </w:r>
      <w:r w:rsidRPr="00E327AA">
        <w:rPr>
          <w:bCs w:val="0"/>
        </w:rPr>
        <w:t>: страница содержит гипертекстовые ссылки на новости в сфере технологий информационного моделирования, а также содержит стандарты и нормативные документы в данной сфере;</w:t>
      </w:r>
    </w:p>
    <w:p w14:paraId="39B37F96" w14:textId="77777777" w:rsidR="007E0623" w:rsidRPr="00BC0137" w:rsidRDefault="00554121" w:rsidP="00BF4B8C">
      <w:pPr>
        <w:pStyle w:val="2"/>
        <w:numPr>
          <w:ilvl w:val="3"/>
          <w:numId w:val="1"/>
        </w:numPr>
        <w:tabs>
          <w:tab w:val="left" w:pos="1843"/>
        </w:tabs>
        <w:spacing w:line="276" w:lineRule="auto"/>
        <w:ind w:left="0" w:firstLine="709"/>
        <w:rPr>
          <w:b/>
          <w:bCs w:val="0"/>
        </w:rPr>
      </w:pPr>
      <w:r w:rsidRPr="00BC0137" w:rsidDel="00554121">
        <w:rPr>
          <w:b/>
          <w:bCs w:val="0"/>
        </w:rPr>
        <w:t xml:space="preserve"> </w:t>
      </w:r>
      <w:r w:rsidR="007E0623" w:rsidRPr="00BC0137">
        <w:rPr>
          <w:b/>
          <w:bCs w:val="0"/>
        </w:rPr>
        <w:t>«Разъяснения и рекомендации»</w:t>
      </w:r>
      <w:r w:rsidR="007E0623" w:rsidRPr="00BC0137">
        <w:rPr>
          <w:bCs w:val="0"/>
        </w:rPr>
        <w:t>: страница содержит гипертекстовые ссылки на рекомендации и разъяснения по вопросам:</w:t>
      </w:r>
    </w:p>
    <w:p w14:paraId="363268CC" w14:textId="77777777" w:rsidR="007E0623" w:rsidRPr="00BC0137" w:rsidRDefault="007E0623" w:rsidP="00BF4B8C">
      <w:pPr>
        <w:pStyle w:val="2"/>
        <w:numPr>
          <w:ilvl w:val="0"/>
          <w:numId w:val="4"/>
        </w:numPr>
        <w:spacing w:line="276" w:lineRule="auto"/>
        <w:ind w:left="0" w:firstLine="709"/>
        <w:rPr>
          <w:b/>
          <w:bCs w:val="0"/>
        </w:rPr>
      </w:pPr>
      <w:r w:rsidRPr="00BC0137">
        <w:rPr>
          <w:bCs w:val="0"/>
        </w:rPr>
        <w:t xml:space="preserve">получения выписки из Государственного Реестра </w:t>
      </w:r>
      <w:r w:rsidR="006F2D5D" w:rsidRPr="00BC0137">
        <w:rPr>
          <w:bCs w:val="0"/>
        </w:rPr>
        <w:t>саморегулируемых организаций</w:t>
      </w:r>
      <w:r w:rsidR="00B37F60" w:rsidRPr="00BC0137">
        <w:rPr>
          <w:bCs w:val="0"/>
        </w:rPr>
        <w:t xml:space="preserve"> и выписки из реестра членов СРО</w:t>
      </w:r>
      <w:r w:rsidRPr="00BC0137">
        <w:rPr>
          <w:bCs w:val="0"/>
        </w:rPr>
        <w:t>;</w:t>
      </w:r>
    </w:p>
    <w:p w14:paraId="46EB22A4" w14:textId="1BCA3CF4" w:rsidR="00AB13B5" w:rsidRPr="00AB13B5" w:rsidRDefault="007E0623" w:rsidP="00BF4B8C">
      <w:pPr>
        <w:pStyle w:val="2"/>
        <w:numPr>
          <w:ilvl w:val="0"/>
          <w:numId w:val="4"/>
        </w:numPr>
        <w:spacing w:line="276" w:lineRule="auto"/>
        <w:ind w:left="0" w:firstLine="709"/>
        <w:rPr>
          <w:b/>
          <w:bCs w:val="0"/>
        </w:rPr>
      </w:pPr>
      <w:r w:rsidRPr="00AB13B5">
        <w:rPr>
          <w:bCs w:val="0"/>
        </w:rPr>
        <w:t xml:space="preserve">предоставления отчета о деятельности члена </w:t>
      </w:r>
      <w:r w:rsidR="006F2D5D" w:rsidRPr="00AB13B5">
        <w:rPr>
          <w:szCs w:val="24"/>
        </w:rPr>
        <w:t>«</w:t>
      </w:r>
      <w:proofErr w:type="spellStart"/>
      <w:r w:rsidR="006F2D5D" w:rsidRPr="00AB13B5">
        <w:rPr>
          <w:szCs w:val="24"/>
        </w:rPr>
        <w:t>Союзнефтегазпроект</w:t>
      </w:r>
      <w:proofErr w:type="spellEnd"/>
      <w:r w:rsidR="006F2D5D" w:rsidRPr="00AB13B5">
        <w:rPr>
          <w:szCs w:val="24"/>
        </w:rPr>
        <w:t>»</w:t>
      </w:r>
      <w:r w:rsidRPr="00AB13B5">
        <w:rPr>
          <w:bCs w:val="0"/>
        </w:rPr>
        <w:t>;</w:t>
      </w:r>
      <w:r w:rsidR="000854EB" w:rsidRPr="00AB13B5">
        <w:rPr>
          <w:bCs w:val="0"/>
        </w:rPr>
        <w:t xml:space="preserve">  </w:t>
      </w:r>
    </w:p>
    <w:p w14:paraId="459CC0D3" w14:textId="77777777" w:rsidR="007E0623" w:rsidRPr="00AB13B5" w:rsidRDefault="007E0623" w:rsidP="00BF4B8C">
      <w:pPr>
        <w:pStyle w:val="2"/>
        <w:numPr>
          <w:ilvl w:val="0"/>
          <w:numId w:val="4"/>
        </w:numPr>
        <w:spacing w:line="276" w:lineRule="auto"/>
        <w:ind w:left="0" w:firstLine="709"/>
        <w:rPr>
          <w:b/>
          <w:bCs w:val="0"/>
        </w:rPr>
      </w:pPr>
      <w:r w:rsidRPr="00AB13B5">
        <w:rPr>
          <w:bCs w:val="0"/>
        </w:rPr>
        <w:t>подпис</w:t>
      </w:r>
      <w:r w:rsidR="00554121" w:rsidRPr="00AB13B5">
        <w:rPr>
          <w:bCs w:val="0"/>
        </w:rPr>
        <w:t>к</w:t>
      </w:r>
      <w:r w:rsidRPr="00AB13B5">
        <w:rPr>
          <w:bCs w:val="0"/>
        </w:rPr>
        <w:t xml:space="preserve">и на рассылку новостей </w:t>
      </w:r>
      <w:r w:rsidR="006F2D5D" w:rsidRPr="00AB13B5">
        <w:rPr>
          <w:bCs w:val="0"/>
        </w:rPr>
        <w:t>Союза</w:t>
      </w:r>
      <w:r w:rsidRPr="00AB13B5">
        <w:rPr>
          <w:bCs w:val="0"/>
        </w:rPr>
        <w:t>.</w:t>
      </w:r>
    </w:p>
    <w:p w14:paraId="299E30ED" w14:textId="77777777" w:rsidR="007E0623" w:rsidRPr="00D640C6" w:rsidRDefault="007E0623" w:rsidP="00BF4B8C">
      <w:pPr>
        <w:pStyle w:val="2"/>
        <w:numPr>
          <w:ilvl w:val="3"/>
          <w:numId w:val="1"/>
        </w:numPr>
        <w:tabs>
          <w:tab w:val="left" w:pos="1843"/>
        </w:tabs>
        <w:spacing w:line="276" w:lineRule="auto"/>
        <w:ind w:left="0" w:firstLine="709"/>
        <w:rPr>
          <w:b/>
          <w:bCs w:val="0"/>
        </w:rPr>
      </w:pPr>
      <w:r w:rsidRPr="00BC0137">
        <w:rPr>
          <w:b/>
          <w:bCs w:val="0"/>
        </w:rPr>
        <w:t>«Дополнительная информация»</w:t>
      </w:r>
      <w:r w:rsidRPr="00BC0137">
        <w:rPr>
          <w:bCs w:val="0"/>
        </w:rPr>
        <w:t xml:space="preserve">: страница содержит ответы на часто задаваемые вопросы членов </w:t>
      </w:r>
      <w:r w:rsidR="006F2D5D" w:rsidRPr="00BC0137">
        <w:rPr>
          <w:bCs w:val="0"/>
        </w:rPr>
        <w:t>Союза</w:t>
      </w:r>
      <w:r w:rsidRPr="00BC0137">
        <w:rPr>
          <w:bCs w:val="0"/>
        </w:rPr>
        <w:t>;</w:t>
      </w:r>
    </w:p>
    <w:p w14:paraId="34C7B882" w14:textId="77777777" w:rsidR="007E0623" w:rsidRDefault="007E0623" w:rsidP="00BF4B8C">
      <w:pPr>
        <w:pStyle w:val="2"/>
        <w:numPr>
          <w:ilvl w:val="2"/>
          <w:numId w:val="1"/>
        </w:numPr>
        <w:tabs>
          <w:tab w:val="left" w:pos="1418"/>
        </w:tabs>
        <w:spacing w:line="276" w:lineRule="auto"/>
        <w:ind w:left="0" w:firstLine="709"/>
      </w:pPr>
      <w:r w:rsidRPr="00BC0137">
        <w:rPr>
          <w:b/>
        </w:rPr>
        <w:t>«Карта сайта»:</w:t>
      </w:r>
      <w:r w:rsidRPr="00BC0137">
        <w:t xml:space="preserve"> навигация по сайту </w:t>
      </w:r>
      <w:r w:rsidR="006F2D5D" w:rsidRPr="00BC0137">
        <w:t>Союза</w:t>
      </w:r>
      <w:r w:rsidRPr="00BC0137">
        <w:t>, раздел содержит гипертекстовые ссылки, а также отображает, в каком разделе находится та или иная информация.</w:t>
      </w:r>
    </w:p>
    <w:p w14:paraId="6CFE26D8" w14:textId="77777777" w:rsidR="00D640C6" w:rsidRPr="00BC0137" w:rsidRDefault="00D640C6" w:rsidP="00BF4B8C">
      <w:pPr>
        <w:pStyle w:val="2"/>
        <w:numPr>
          <w:ilvl w:val="2"/>
          <w:numId w:val="1"/>
        </w:numPr>
        <w:tabs>
          <w:tab w:val="left" w:pos="1418"/>
        </w:tabs>
        <w:spacing w:line="276" w:lineRule="auto"/>
        <w:ind w:left="0" w:firstLine="709"/>
        <w:rPr>
          <w:bCs w:val="0"/>
        </w:rPr>
      </w:pPr>
      <w:r w:rsidRPr="00BC0137">
        <w:rPr>
          <w:b/>
          <w:bCs w:val="0"/>
        </w:rPr>
        <w:lastRenderedPageBreak/>
        <w:t>«Контакты»</w:t>
      </w:r>
      <w:r w:rsidRPr="00BC0137">
        <w:rPr>
          <w:bCs w:val="0"/>
        </w:rPr>
        <w:t>: раздел содержит следующую контактную информацию:</w:t>
      </w:r>
    </w:p>
    <w:p w14:paraId="6D252194" w14:textId="77777777" w:rsidR="00D640C6" w:rsidRPr="00BC0137" w:rsidRDefault="00D640C6" w:rsidP="00BF4B8C">
      <w:pPr>
        <w:pStyle w:val="2"/>
        <w:numPr>
          <w:ilvl w:val="3"/>
          <w:numId w:val="1"/>
        </w:numPr>
        <w:tabs>
          <w:tab w:val="left" w:pos="1843"/>
        </w:tabs>
        <w:spacing w:line="276" w:lineRule="auto"/>
        <w:ind w:left="0" w:firstLine="709"/>
        <w:rPr>
          <w:szCs w:val="24"/>
        </w:rPr>
      </w:pPr>
      <w:r w:rsidRPr="00BC0137">
        <w:t xml:space="preserve">Полное и сокращенное наименование Союза, место его </w:t>
      </w:r>
      <w:r w:rsidRPr="00BC0137">
        <w:rPr>
          <w:szCs w:val="24"/>
        </w:rPr>
        <w:t>нахождения, номера контактных телефонов и адрес электронной почты;</w:t>
      </w:r>
    </w:p>
    <w:p w14:paraId="4486275F" w14:textId="77777777" w:rsidR="00D640C6" w:rsidRPr="00BC0137" w:rsidRDefault="00D640C6" w:rsidP="00BF4B8C">
      <w:pPr>
        <w:pStyle w:val="2"/>
        <w:numPr>
          <w:ilvl w:val="3"/>
          <w:numId w:val="1"/>
        </w:numPr>
        <w:tabs>
          <w:tab w:val="left" w:pos="1843"/>
        </w:tabs>
        <w:spacing w:line="276" w:lineRule="auto"/>
        <w:ind w:left="0" w:firstLine="709"/>
        <w:rPr>
          <w:szCs w:val="24"/>
        </w:rPr>
      </w:pPr>
      <w:r w:rsidRPr="00BC0137">
        <w:rPr>
          <w:bCs w:val="0"/>
          <w:szCs w:val="24"/>
        </w:rPr>
        <w:t>Банковские реквизиты Союза;</w:t>
      </w:r>
      <w:r w:rsidRPr="00BC0137" w:rsidDel="00A01553">
        <w:rPr>
          <w:bCs w:val="0"/>
          <w:szCs w:val="24"/>
        </w:rPr>
        <w:t xml:space="preserve"> </w:t>
      </w:r>
    </w:p>
    <w:p w14:paraId="69A1440C" w14:textId="77777777" w:rsidR="007E0623" w:rsidRPr="00BC0137" w:rsidRDefault="007E0623" w:rsidP="00F97CF8">
      <w:pPr>
        <w:pStyle w:val="2"/>
        <w:spacing w:line="276" w:lineRule="auto"/>
        <w:ind w:left="0" w:firstLine="709"/>
      </w:pPr>
      <w:r w:rsidRPr="00BC0137">
        <w:rPr>
          <w:bCs w:val="0"/>
        </w:rPr>
        <w:t xml:space="preserve">Документы, определенные федеральным законодательством РФ как обязательные для публикации на сайте </w:t>
      </w:r>
      <w:r w:rsidR="006F2D5D" w:rsidRPr="00BC0137">
        <w:rPr>
          <w:bCs w:val="0"/>
        </w:rPr>
        <w:t>Союза</w:t>
      </w:r>
      <w:r w:rsidRPr="00BC0137">
        <w:rPr>
          <w:bCs w:val="0"/>
        </w:rPr>
        <w:t xml:space="preserve">, должны быть доступны для получения в виде документа в </w:t>
      </w:r>
      <w:r w:rsidRPr="00BC0137">
        <w:t>электронной форме путем перехода к документу по гипертекстовой ссылке из соответствующего раздела структуры сайта.</w:t>
      </w:r>
    </w:p>
    <w:p w14:paraId="6ABC66B6" w14:textId="77777777" w:rsidR="00A01553" w:rsidRPr="00BC0137" w:rsidRDefault="00A01553" w:rsidP="00F97CF8">
      <w:pPr>
        <w:pStyle w:val="2"/>
        <w:spacing w:line="276" w:lineRule="auto"/>
        <w:ind w:left="0" w:firstLine="709"/>
      </w:pPr>
      <w:r w:rsidRPr="00BC0137">
        <w:t>Наименование, адрес и номера контактных телефонов органа надзора за деятельностью саморегулируемых организаций расположен на титульной странице сайта;</w:t>
      </w:r>
    </w:p>
    <w:p w14:paraId="58BD329A" w14:textId="77777777" w:rsidR="00A01553" w:rsidRPr="00BC0137" w:rsidRDefault="00A01553" w:rsidP="00F97CF8">
      <w:pPr>
        <w:pStyle w:val="2"/>
        <w:spacing w:line="276" w:lineRule="auto"/>
        <w:ind w:left="0" w:firstLine="709"/>
      </w:pPr>
      <w:r w:rsidRPr="00BC0137">
        <w:t>Наименование, адрес и номера контактных телефонов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расположен на титульной странице сайта;</w:t>
      </w:r>
    </w:p>
    <w:p w14:paraId="6D4B19A8" w14:textId="77777777" w:rsidR="007E0623" w:rsidRPr="00BC0137" w:rsidRDefault="007E0623" w:rsidP="00F97CF8">
      <w:pPr>
        <w:pStyle w:val="2"/>
        <w:spacing w:line="276" w:lineRule="auto"/>
        <w:ind w:left="0" w:firstLine="709"/>
      </w:pPr>
      <w:r w:rsidRPr="00BC0137">
        <w:t>Все гипертекстовые ссылки и элементы навигации на страницах сайта отображаются пользователю сразу в момент первого и последующих открытий страницы без задержек появления и иных визуальных эффектов, затрудняющих видимость ссылок и элементов навигации.</w:t>
      </w:r>
    </w:p>
    <w:p w14:paraId="75242875" w14:textId="77777777" w:rsidR="007E0623" w:rsidRPr="00BC0137" w:rsidRDefault="007E0623" w:rsidP="00F97CF8">
      <w:pPr>
        <w:pStyle w:val="2"/>
        <w:spacing w:line="276" w:lineRule="auto"/>
        <w:ind w:left="0" w:firstLine="709"/>
        <w:rPr>
          <w:bCs w:val="0"/>
        </w:rPr>
      </w:pPr>
      <w:r w:rsidRPr="00BC0137">
        <w:rPr>
          <w:bCs w:val="0"/>
        </w:rPr>
        <w:t>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14:paraId="0730F609" w14:textId="77777777" w:rsidR="007E0623" w:rsidRPr="00BC0137" w:rsidRDefault="007E0623" w:rsidP="00F97CF8">
      <w:pPr>
        <w:pStyle w:val="2"/>
        <w:spacing w:line="276" w:lineRule="auto"/>
        <w:ind w:left="0" w:firstLine="709"/>
        <w:rPr>
          <w:bCs w:val="0"/>
        </w:rPr>
      </w:pPr>
      <w:r w:rsidRPr="00BC0137">
        <w:rPr>
          <w:bCs w:val="0"/>
        </w:rPr>
        <w:t xml:space="preserve">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w:t>
      </w:r>
      <w:r w:rsidR="00F20C53" w:rsidRPr="00E327AA">
        <w:rPr>
          <w:bCs w:val="0"/>
        </w:rPr>
        <w:t>позднее следующего рабочего дня</w:t>
      </w:r>
      <w:r w:rsidRPr="00BC0137">
        <w:rPr>
          <w:bCs w:val="0"/>
        </w:rPr>
        <w:t xml:space="preserve">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14:paraId="7C5B6F8A" w14:textId="77777777" w:rsidR="00B473BB" w:rsidRPr="00BC0137" w:rsidRDefault="00B473BB" w:rsidP="00F97CF8">
      <w:pPr>
        <w:pStyle w:val="1"/>
        <w:numPr>
          <w:ilvl w:val="0"/>
          <w:numId w:val="1"/>
        </w:numPr>
        <w:spacing w:before="240" w:line="276" w:lineRule="auto"/>
        <w:ind w:left="357" w:hanging="357"/>
      </w:pPr>
      <w:bookmarkStart w:id="12" w:name="_Toc483304049"/>
      <w:r w:rsidRPr="00BC0137">
        <w:t>Состав сведений, размещаемых на сайте Союза</w:t>
      </w:r>
      <w:bookmarkEnd w:id="12"/>
    </w:p>
    <w:p w14:paraId="5AD2EAC8" w14:textId="77777777" w:rsidR="003E008B" w:rsidRPr="00BC0137" w:rsidRDefault="003E008B" w:rsidP="00F97CF8">
      <w:pPr>
        <w:pStyle w:val="2"/>
        <w:spacing w:line="276" w:lineRule="auto"/>
        <w:ind w:left="0" w:firstLine="709"/>
      </w:pPr>
      <w:r w:rsidRPr="00BC0137">
        <w:t>С</w:t>
      </w:r>
      <w:r w:rsidR="00BE3508" w:rsidRPr="00BC0137">
        <w:t>аморегулируемая организация</w:t>
      </w:r>
      <w:r w:rsidRPr="00BC0137">
        <w:t xml:space="preserve"> обязана размещать на официальном сайте:</w:t>
      </w:r>
    </w:p>
    <w:p w14:paraId="6885D8FD" w14:textId="77777777" w:rsidR="003E008B" w:rsidRPr="00BC0137" w:rsidRDefault="00DB65AD" w:rsidP="00BF4B8C">
      <w:pPr>
        <w:pStyle w:val="2"/>
        <w:numPr>
          <w:ilvl w:val="2"/>
          <w:numId w:val="1"/>
        </w:numPr>
        <w:tabs>
          <w:tab w:val="left" w:pos="993"/>
          <w:tab w:val="left" w:pos="1560"/>
        </w:tabs>
        <w:spacing w:line="276" w:lineRule="auto"/>
        <w:ind w:left="0" w:firstLine="709"/>
      </w:pPr>
      <w:bookmarkStart w:id="13" w:name="Par119"/>
      <w:bookmarkEnd w:id="13"/>
      <w:r w:rsidRPr="00BC0137">
        <w:t>С</w:t>
      </w:r>
      <w:r w:rsidR="003E008B" w:rsidRPr="00BC0137">
        <w:t xml:space="preserve">ведения, содержащиеся в реестре членов </w:t>
      </w:r>
      <w:r w:rsidR="00865B2D" w:rsidRPr="00BC0137">
        <w:t>Союза</w:t>
      </w:r>
      <w:r w:rsidR="003E008B" w:rsidRPr="00BC0137">
        <w:t>, в том числе сведения о лицах, прекративших свое членство в саморегулируемой организации</w:t>
      </w:r>
      <w:r w:rsidR="00BE3508" w:rsidRPr="00BC0137">
        <w:t>;</w:t>
      </w:r>
    </w:p>
    <w:p w14:paraId="71E2560C" w14:textId="38912FBD" w:rsidR="003E008B" w:rsidRPr="00BC0137" w:rsidRDefault="00BE3508" w:rsidP="00BF4B8C">
      <w:pPr>
        <w:pStyle w:val="2"/>
        <w:numPr>
          <w:ilvl w:val="2"/>
          <w:numId w:val="1"/>
        </w:numPr>
        <w:tabs>
          <w:tab w:val="left" w:pos="993"/>
          <w:tab w:val="left" w:pos="1560"/>
        </w:tabs>
        <w:spacing w:line="276" w:lineRule="auto"/>
        <w:ind w:left="0" w:firstLine="709"/>
      </w:pPr>
      <w:r w:rsidRPr="00BC0137">
        <w:t>К</w:t>
      </w:r>
      <w:r w:rsidR="003E008B" w:rsidRPr="00BC0137">
        <w:t xml:space="preserve">опии в электронной форме стандартов и правил </w:t>
      </w:r>
      <w:r w:rsidR="00865B2D" w:rsidRPr="00BC0137">
        <w:t>Союза</w:t>
      </w:r>
      <w:r w:rsidR="003E008B" w:rsidRPr="00BC0137">
        <w:t>, а также внутренних документов саморегулируемой организации. К внутренним документам</w:t>
      </w:r>
      <w:r w:rsidR="00865B2D" w:rsidRPr="00BC0137">
        <w:rPr>
          <w:szCs w:val="24"/>
        </w:rPr>
        <w:t> «</w:t>
      </w:r>
      <w:proofErr w:type="spellStart"/>
      <w:r w:rsidR="00865B2D" w:rsidRPr="00BC0137">
        <w:rPr>
          <w:szCs w:val="24"/>
        </w:rPr>
        <w:t>Союзнефтегазпроект</w:t>
      </w:r>
      <w:proofErr w:type="spellEnd"/>
      <w:r w:rsidR="00865B2D" w:rsidRPr="00BC0137">
        <w:rPr>
          <w:szCs w:val="24"/>
        </w:rPr>
        <w:t>»</w:t>
      </w:r>
      <w:r w:rsidR="003E008B" w:rsidRPr="00BC0137">
        <w:t xml:space="preserve"> относятся:</w:t>
      </w:r>
    </w:p>
    <w:p w14:paraId="130BF908" w14:textId="77777777" w:rsidR="003E008B" w:rsidRPr="00BC0137" w:rsidRDefault="003E008B" w:rsidP="00BF4B8C">
      <w:pPr>
        <w:pStyle w:val="2"/>
        <w:numPr>
          <w:ilvl w:val="0"/>
          <w:numId w:val="4"/>
        </w:numPr>
        <w:spacing w:line="276" w:lineRule="auto"/>
        <w:ind w:left="0" w:firstLine="709"/>
      </w:pPr>
      <w:r w:rsidRPr="00BC0137">
        <w:t xml:space="preserve">документы, устанавливающие порядок осуществления контроля за соблюдением членами </w:t>
      </w:r>
      <w:r w:rsidR="00865B2D" w:rsidRPr="00BC0137">
        <w:t>Союза</w:t>
      </w:r>
      <w:r w:rsidRPr="00BC0137">
        <w:t xml:space="preserve"> требований стандартов и правил саморегулируемой организации, условий членства в </w:t>
      </w:r>
      <w:r w:rsidR="00865B2D" w:rsidRPr="00BC0137">
        <w:t>Союзе</w:t>
      </w:r>
      <w:r w:rsidRPr="00BC0137">
        <w:t xml:space="preserve"> и порядок применения мер дисциплинарного воздействия в отношении членов </w:t>
      </w:r>
      <w:r w:rsidR="00865B2D" w:rsidRPr="00BC0137">
        <w:t>Союза</w:t>
      </w:r>
      <w:r w:rsidRPr="00BC0137">
        <w:t>;</w:t>
      </w:r>
    </w:p>
    <w:p w14:paraId="4D5D6652" w14:textId="77777777" w:rsidR="00AA3418" w:rsidRPr="00BC0137" w:rsidRDefault="00AA3418" w:rsidP="00BF4B8C">
      <w:pPr>
        <w:pStyle w:val="2"/>
        <w:numPr>
          <w:ilvl w:val="0"/>
          <w:numId w:val="4"/>
        </w:numPr>
        <w:spacing w:line="276" w:lineRule="auto"/>
        <w:ind w:left="0" w:firstLine="709"/>
      </w:pPr>
      <w:r w:rsidRPr="00BC0137">
        <w:lastRenderedPageBreak/>
        <w:t>порядок размещения средств компенсационных фондов в целях их сохранения и прироста, направления их размещения (инвестиционная декларация);</w:t>
      </w:r>
    </w:p>
    <w:p w14:paraId="132B3D65" w14:textId="77777777" w:rsidR="003E008B" w:rsidRPr="00BC0137" w:rsidRDefault="003E008B" w:rsidP="00BF4B8C">
      <w:pPr>
        <w:pStyle w:val="2"/>
        <w:numPr>
          <w:ilvl w:val="0"/>
          <w:numId w:val="4"/>
        </w:numPr>
        <w:spacing w:line="276" w:lineRule="auto"/>
        <w:ind w:left="0" w:firstLine="709"/>
      </w:pPr>
      <w:r w:rsidRPr="00BC0137">
        <w:t>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14:paraId="7CDF0ADA" w14:textId="77777777" w:rsidR="00AA3418" w:rsidRPr="00BC0137" w:rsidRDefault="00AA3418" w:rsidP="00BF4B8C">
      <w:pPr>
        <w:pStyle w:val="2"/>
        <w:numPr>
          <w:ilvl w:val="0"/>
          <w:numId w:val="4"/>
        </w:numPr>
        <w:spacing w:line="276" w:lineRule="auto"/>
        <w:ind w:left="0" w:firstLine="709"/>
      </w:pPr>
      <w:r w:rsidRPr="00BC0137">
        <w:t>положение об информационной открытости, устанавливающее порядок обеспечения информационной открытости деятельности саморегулируемой организации и деятельности ее членов.</w:t>
      </w:r>
    </w:p>
    <w:p w14:paraId="13B0521F" w14:textId="77777777" w:rsidR="003E008B" w:rsidRPr="00BC0137" w:rsidRDefault="00BE3508" w:rsidP="00BF4B8C">
      <w:pPr>
        <w:pStyle w:val="2"/>
        <w:numPr>
          <w:ilvl w:val="2"/>
          <w:numId w:val="1"/>
        </w:numPr>
        <w:tabs>
          <w:tab w:val="left" w:pos="993"/>
          <w:tab w:val="left" w:pos="1560"/>
        </w:tabs>
        <w:spacing w:line="276" w:lineRule="auto"/>
        <w:ind w:left="0" w:firstLine="709"/>
      </w:pPr>
      <w:bookmarkStart w:id="14" w:name="Par126"/>
      <w:bookmarkEnd w:id="14"/>
      <w:r w:rsidRPr="00BC0137">
        <w:t>И</w:t>
      </w:r>
      <w:r w:rsidR="003E008B" w:rsidRPr="00BC0137">
        <w:t xml:space="preserve">нформацию о структуре и компетенции органов управления и специализированных органов </w:t>
      </w:r>
      <w:r w:rsidR="00865B2D" w:rsidRPr="00BC0137">
        <w:t>Союза</w:t>
      </w:r>
      <w:r w:rsidR="003E008B" w:rsidRPr="00BC0137">
        <w:t xml:space="preserve">, количественном и персональном составе постоянно действующего коллегиального органа управления </w:t>
      </w:r>
      <w:r w:rsidR="00865B2D" w:rsidRPr="00BC0137">
        <w:t>Союза</w:t>
      </w:r>
      <w:r w:rsidR="003E008B" w:rsidRPr="00BC0137">
        <w:t xml:space="preserve">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w:t>
      </w:r>
      <w:r w:rsidR="00865B2D" w:rsidRPr="00BC0137">
        <w:t>Союза</w:t>
      </w:r>
      <w:r w:rsidR="003E008B" w:rsidRPr="00BC0137">
        <w:t xml:space="preserve">, о персональном составе коллегиального исполнительного органа </w:t>
      </w:r>
      <w:r w:rsidR="00865B2D" w:rsidRPr="00BC0137">
        <w:t>Союза</w:t>
      </w:r>
      <w:r w:rsidR="003E008B" w:rsidRPr="00BC0137">
        <w:t>;</w:t>
      </w:r>
    </w:p>
    <w:p w14:paraId="6E4B2BBA" w14:textId="77777777" w:rsidR="003E008B" w:rsidRPr="00BC0137" w:rsidRDefault="00DB65AD" w:rsidP="00BF4B8C">
      <w:pPr>
        <w:pStyle w:val="2"/>
        <w:numPr>
          <w:ilvl w:val="2"/>
          <w:numId w:val="1"/>
        </w:numPr>
        <w:tabs>
          <w:tab w:val="left" w:pos="993"/>
          <w:tab w:val="left" w:pos="1560"/>
        </w:tabs>
        <w:spacing w:line="276" w:lineRule="auto"/>
        <w:ind w:left="0" w:firstLine="709"/>
      </w:pPr>
      <w:r w:rsidRPr="00BC0137">
        <w:t>Р</w:t>
      </w:r>
      <w:r w:rsidR="003E008B" w:rsidRPr="00BC0137">
        <w:t xml:space="preserve">ешения, принятые общим собранием членов </w:t>
      </w:r>
      <w:r w:rsidR="00865B2D" w:rsidRPr="00BC0137">
        <w:t>Союза</w:t>
      </w:r>
      <w:r w:rsidR="003E008B" w:rsidRPr="00BC0137">
        <w:t xml:space="preserve"> и постоянно действующим коллегиальным органом управления </w:t>
      </w:r>
      <w:r w:rsidR="00865B2D" w:rsidRPr="00BC0137">
        <w:t>Союза</w:t>
      </w:r>
      <w:r w:rsidR="003E008B" w:rsidRPr="00BC0137">
        <w:t>;</w:t>
      </w:r>
    </w:p>
    <w:p w14:paraId="54D96ED0" w14:textId="77777777" w:rsidR="003E008B" w:rsidRPr="00BC0137" w:rsidRDefault="00DB65AD" w:rsidP="00BF4B8C">
      <w:pPr>
        <w:pStyle w:val="2"/>
        <w:numPr>
          <w:ilvl w:val="2"/>
          <w:numId w:val="1"/>
        </w:numPr>
        <w:tabs>
          <w:tab w:val="left" w:pos="993"/>
          <w:tab w:val="left" w:pos="1560"/>
        </w:tabs>
        <w:spacing w:line="276" w:lineRule="auto"/>
        <w:ind w:left="0" w:firstLine="709"/>
      </w:pPr>
      <w:r w:rsidRPr="00BC0137">
        <w:t>И</w:t>
      </w:r>
      <w:r w:rsidR="003E008B" w:rsidRPr="00BC0137">
        <w:t>нформацию об исках и о заявлениях, поданных саморегулируемой организацией в суды;</w:t>
      </w:r>
    </w:p>
    <w:p w14:paraId="347CFF4C" w14:textId="77777777" w:rsidR="003E008B" w:rsidRPr="00BC0137" w:rsidRDefault="00DB65AD" w:rsidP="00BF4B8C">
      <w:pPr>
        <w:pStyle w:val="2"/>
        <w:numPr>
          <w:ilvl w:val="2"/>
          <w:numId w:val="1"/>
        </w:numPr>
        <w:tabs>
          <w:tab w:val="left" w:pos="993"/>
          <w:tab w:val="left" w:pos="1560"/>
        </w:tabs>
        <w:spacing w:line="276" w:lineRule="auto"/>
        <w:ind w:left="0" w:firstLine="709"/>
      </w:pPr>
      <w:bookmarkStart w:id="15" w:name="Par129"/>
      <w:bookmarkEnd w:id="15"/>
      <w:r w:rsidRPr="00BC0137">
        <w:t>И</w:t>
      </w:r>
      <w:r w:rsidR="003E008B" w:rsidRPr="00BC0137">
        <w:t xml:space="preserve">нформацию о способах и порядке обеспечения имущественной ответственности членов </w:t>
      </w:r>
      <w:r w:rsidR="00865B2D" w:rsidRPr="00BC0137">
        <w:t>Союза</w:t>
      </w:r>
      <w:r w:rsidR="003E008B" w:rsidRPr="00BC0137">
        <w:t xml:space="preserve"> перед потребителями произведенных ими товаров (работ, услуг) и иными лицами;</w:t>
      </w:r>
    </w:p>
    <w:p w14:paraId="3A5AE95E" w14:textId="77777777" w:rsidR="00EE5D66" w:rsidRPr="00BC0137" w:rsidRDefault="00EE5D66" w:rsidP="00BF4B8C">
      <w:pPr>
        <w:pStyle w:val="2"/>
        <w:numPr>
          <w:ilvl w:val="2"/>
          <w:numId w:val="1"/>
        </w:numPr>
        <w:tabs>
          <w:tab w:val="left" w:pos="993"/>
          <w:tab w:val="left" w:pos="1560"/>
        </w:tabs>
        <w:spacing w:line="276" w:lineRule="auto"/>
        <w:ind w:left="0" w:firstLine="709"/>
      </w:pPr>
      <w:r w:rsidRPr="00BC0137">
        <w:t>Информацию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w:t>
      </w:r>
      <w:r w:rsidR="00AA3418" w:rsidRPr="00BC0137">
        <w:t>;</w:t>
      </w:r>
      <w:r w:rsidRPr="00BC0137">
        <w:t xml:space="preserve"> </w:t>
      </w:r>
    </w:p>
    <w:p w14:paraId="4CB77E0F" w14:textId="77777777" w:rsidR="003E008B" w:rsidRPr="00BC0137" w:rsidRDefault="00DB65AD" w:rsidP="00BF4B8C">
      <w:pPr>
        <w:pStyle w:val="2"/>
        <w:numPr>
          <w:ilvl w:val="2"/>
          <w:numId w:val="1"/>
        </w:numPr>
        <w:tabs>
          <w:tab w:val="left" w:pos="993"/>
          <w:tab w:val="left" w:pos="1560"/>
        </w:tabs>
        <w:spacing w:line="276" w:lineRule="auto"/>
        <w:ind w:left="0" w:firstLine="709"/>
      </w:pPr>
      <w:bookmarkStart w:id="16" w:name="Par130"/>
      <w:bookmarkStart w:id="17" w:name="Par131"/>
      <w:bookmarkEnd w:id="16"/>
      <w:bookmarkEnd w:id="17"/>
      <w:r w:rsidRPr="00BC0137">
        <w:t>И</w:t>
      </w:r>
      <w:r w:rsidR="003E008B" w:rsidRPr="00BC0137">
        <w:t>нформацию о составе и стоимости имущества компенсационн</w:t>
      </w:r>
      <w:r w:rsidR="00865B2D" w:rsidRPr="00BC0137">
        <w:t>ых</w:t>
      </w:r>
      <w:r w:rsidR="003E008B" w:rsidRPr="00BC0137">
        <w:t xml:space="preserve"> фонд</w:t>
      </w:r>
      <w:r w:rsidR="00865B2D" w:rsidRPr="00BC0137">
        <w:t>ов</w:t>
      </w:r>
      <w:r w:rsidR="003E008B" w:rsidRPr="00BC0137">
        <w:t xml:space="preserve"> </w:t>
      </w:r>
      <w:r w:rsidR="00865B2D" w:rsidRPr="00BC0137">
        <w:t>Союза</w:t>
      </w:r>
      <w:r w:rsidR="00647176" w:rsidRPr="00BC0137">
        <w:t xml:space="preserve">. </w:t>
      </w:r>
      <w:r w:rsidR="003E008B" w:rsidRPr="00BC0137">
        <w:t xml:space="preserve"> а также информацию о фактах осуществления выплат из компенсационн</w:t>
      </w:r>
      <w:r w:rsidR="00A60DD6" w:rsidRPr="00BC0137">
        <w:t>ых</w:t>
      </w:r>
      <w:r w:rsidR="003E008B" w:rsidRPr="00BC0137">
        <w:t xml:space="preserve"> фонд</w:t>
      </w:r>
      <w:r w:rsidR="00A60DD6" w:rsidRPr="00BC0137">
        <w:t>ов</w:t>
      </w:r>
      <w:r w:rsidR="003E008B" w:rsidRPr="00BC0137">
        <w:t xml:space="preserve"> </w:t>
      </w:r>
      <w:r w:rsidR="00A60DD6" w:rsidRPr="00BC0137">
        <w:t>Союза</w:t>
      </w:r>
      <w:r w:rsidR="003E008B" w:rsidRPr="00BC0137">
        <w:t xml:space="preserve"> в целях обеспечения имущественной ответственности членов </w:t>
      </w:r>
      <w:r w:rsidR="00A60DD6" w:rsidRPr="00BC0137">
        <w:t>Союза</w:t>
      </w:r>
      <w:r w:rsidR="003E008B" w:rsidRPr="00BC0137">
        <w:t xml:space="preserve"> перед потребителями произведенных ими товаров (работ, услуг) и иными лицами и об основаниях таких выплат, если такие выплаты осуществлялись;</w:t>
      </w:r>
    </w:p>
    <w:p w14:paraId="366BE728" w14:textId="77777777" w:rsidR="003E008B" w:rsidRPr="00BC0137" w:rsidRDefault="00DB65AD" w:rsidP="00BF4B8C">
      <w:pPr>
        <w:pStyle w:val="2"/>
        <w:numPr>
          <w:ilvl w:val="2"/>
          <w:numId w:val="1"/>
        </w:numPr>
        <w:tabs>
          <w:tab w:val="left" w:pos="993"/>
          <w:tab w:val="left" w:pos="1560"/>
        </w:tabs>
        <w:spacing w:line="276" w:lineRule="auto"/>
        <w:ind w:left="0" w:firstLine="709"/>
      </w:pPr>
      <w:bookmarkStart w:id="18" w:name="Par132"/>
      <w:bookmarkEnd w:id="18"/>
      <w:r w:rsidRPr="00BC0137">
        <w:t>И</w:t>
      </w:r>
      <w:r w:rsidR="003E008B" w:rsidRPr="00BC0137">
        <w:t xml:space="preserve">нформацию о порядке осуществления аттестации членов </w:t>
      </w:r>
      <w:r w:rsidR="00A60DD6" w:rsidRPr="00BC0137">
        <w:t>Союза</w:t>
      </w:r>
      <w:r w:rsidR="003E008B" w:rsidRPr="00BC0137">
        <w:t xml:space="preserve">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14:paraId="648FBDF9" w14:textId="77777777" w:rsidR="003E008B" w:rsidRPr="00BC0137" w:rsidRDefault="00DB65AD" w:rsidP="00BF4B8C">
      <w:pPr>
        <w:pStyle w:val="2"/>
        <w:numPr>
          <w:ilvl w:val="2"/>
          <w:numId w:val="1"/>
        </w:numPr>
        <w:tabs>
          <w:tab w:val="left" w:pos="993"/>
          <w:tab w:val="left" w:pos="1560"/>
        </w:tabs>
        <w:spacing w:line="276" w:lineRule="auto"/>
        <w:ind w:left="0" w:firstLine="709"/>
      </w:pPr>
      <w:r w:rsidRPr="00BC0137">
        <w:t>К</w:t>
      </w:r>
      <w:r w:rsidR="003E008B" w:rsidRPr="00BC0137">
        <w:t xml:space="preserve">опию в электронной форме плана проверок членов </w:t>
      </w:r>
      <w:r w:rsidR="003D6D65" w:rsidRPr="00BC0137">
        <w:t>Союза</w:t>
      </w:r>
      <w:r w:rsidR="003E008B" w:rsidRPr="00BC0137">
        <w:t xml:space="preserve">, а также общую информацию о проверках, проведенных в отношении членов </w:t>
      </w:r>
      <w:r w:rsidR="003D6D65" w:rsidRPr="00BC0137">
        <w:t>Союза</w:t>
      </w:r>
      <w:r w:rsidR="003E008B" w:rsidRPr="00BC0137">
        <w:t xml:space="preserve"> за два предшествующих года;</w:t>
      </w:r>
    </w:p>
    <w:p w14:paraId="7977EE7E" w14:textId="77777777" w:rsidR="003E008B" w:rsidRPr="00BC0137" w:rsidRDefault="00DB65AD" w:rsidP="00BF4B8C">
      <w:pPr>
        <w:pStyle w:val="2"/>
        <w:numPr>
          <w:ilvl w:val="2"/>
          <w:numId w:val="1"/>
        </w:numPr>
        <w:tabs>
          <w:tab w:val="left" w:pos="993"/>
          <w:tab w:val="left" w:pos="1560"/>
        </w:tabs>
        <w:spacing w:line="276" w:lineRule="auto"/>
        <w:ind w:left="0" w:firstLine="709"/>
      </w:pPr>
      <w:r w:rsidRPr="00BC0137">
        <w:t>Г</w:t>
      </w:r>
      <w:r w:rsidR="003E008B" w:rsidRPr="00BC0137">
        <w:t xml:space="preserve">одовую бухгалтерскую (финансовую) отчетность </w:t>
      </w:r>
      <w:r w:rsidR="003D6D65" w:rsidRPr="00BC0137">
        <w:t xml:space="preserve">Союза </w:t>
      </w:r>
      <w:r w:rsidR="003E008B" w:rsidRPr="00BC0137">
        <w:t>и аудиторское заключение в отно</w:t>
      </w:r>
      <w:r w:rsidRPr="00BC0137">
        <w:t>шении указанной отчетности;</w:t>
      </w:r>
    </w:p>
    <w:p w14:paraId="09054D57" w14:textId="77777777" w:rsidR="00647176" w:rsidRPr="00BC0137" w:rsidRDefault="00647176" w:rsidP="00BF4B8C">
      <w:pPr>
        <w:pStyle w:val="2"/>
        <w:numPr>
          <w:ilvl w:val="2"/>
          <w:numId w:val="1"/>
        </w:numPr>
        <w:tabs>
          <w:tab w:val="left" w:pos="993"/>
          <w:tab w:val="left" w:pos="1560"/>
        </w:tabs>
        <w:spacing w:line="276" w:lineRule="auto"/>
        <w:ind w:left="0" w:firstLine="709"/>
      </w:pPr>
      <w:r w:rsidRPr="00BC0137">
        <w:t>Наименование, адрес и номера контактных телефонов органа надзора за саморегулируемыми организациями;</w:t>
      </w:r>
    </w:p>
    <w:p w14:paraId="2B74B5EF" w14:textId="34E129FF" w:rsidR="003E008B" w:rsidRPr="00BC0137" w:rsidRDefault="00DB65AD" w:rsidP="00BF4B8C">
      <w:pPr>
        <w:pStyle w:val="2"/>
        <w:numPr>
          <w:ilvl w:val="2"/>
          <w:numId w:val="1"/>
        </w:numPr>
        <w:tabs>
          <w:tab w:val="left" w:pos="993"/>
          <w:tab w:val="left" w:pos="1560"/>
        </w:tabs>
        <w:spacing w:line="276" w:lineRule="auto"/>
        <w:ind w:left="0" w:firstLine="709"/>
      </w:pPr>
      <w:bookmarkStart w:id="19" w:name="Par135"/>
      <w:bookmarkEnd w:id="19"/>
      <w:r w:rsidRPr="00BC0137">
        <w:t>П</w:t>
      </w:r>
      <w:r w:rsidR="003E008B" w:rsidRPr="00BC0137">
        <w:t xml:space="preserve">олное и (в случае, если имеется) сокращенное наименование </w:t>
      </w:r>
      <w:r w:rsidR="003D6D65" w:rsidRPr="00BC0137">
        <w:t>Союза</w:t>
      </w:r>
      <w:r w:rsidR="003E008B" w:rsidRPr="00BC0137">
        <w:t>, место е</w:t>
      </w:r>
      <w:r w:rsidR="003D6D65" w:rsidRPr="00BC0137">
        <w:t>го</w:t>
      </w:r>
      <w:r w:rsidR="003E008B" w:rsidRPr="00BC0137">
        <w:t xml:space="preserve">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w:t>
      </w:r>
      <w:r w:rsidR="003E008B" w:rsidRPr="00BC0137">
        <w:lastRenderedPageBreak/>
        <w:t xml:space="preserve">которых является </w:t>
      </w:r>
      <w:r w:rsidR="003D6D65" w:rsidRPr="00BC0137">
        <w:rPr>
          <w:szCs w:val="24"/>
        </w:rPr>
        <w:t>«</w:t>
      </w:r>
      <w:proofErr w:type="spellStart"/>
      <w:r w:rsidR="003D6D65" w:rsidRPr="00BC0137">
        <w:rPr>
          <w:szCs w:val="24"/>
        </w:rPr>
        <w:t>Союзнефтегазпроект</w:t>
      </w:r>
      <w:proofErr w:type="spellEnd"/>
      <w:r w:rsidR="003D6D65" w:rsidRPr="00BC0137">
        <w:rPr>
          <w:szCs w:val="24"/>
        </w:rPr>
        <w:t>»</w:t>
      </w:r>
      <w:r w:rsidR="003E008B" w:rsidRPr="00BC0137">
        <w:t>, места их нахождения, номера контактных телефонов и адреса электронной почты</w:t>
      </w:r>
      <w:r w:rsidR="00647176" w:rsidRPr="00BC0137">
        <w:t>.</w:t>
      </w:r>
    </w:p>
    <w:p w14:paraId="3774558F" w14:textId="77777777" w:rsidR="001028B2" w:rsidRPr="00BC0137" w:rsidRDefault="001028B2" w:rsidP="00BF4B8C">
      <w:pPr>
        <w:pStyle w:val="2"/>
        <w:spacing w:line="276" w:lineRule="auto"/>
        <w:ind w:left="0" w:firstLine="709"/>
      </w:pPr>
      <w:bookmarkStart w:id="20" w:name="Par45"/>
      <w:bookmarkEnd w:id="20"/>
      <w:r w:rsidRPr="00BC0137">
        <w:t>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сайте в виде файлов, имеющих один из следующих форматов:</w:t>
      </w:r>
    </w:p>
    <w:p w14:paraId="05033096" w14:textId="77777777" w:rsidR="001028B2" w:rsidRPr="00BC0137" w:rsidRDefault="001028B2" w:rsidP="00BF4B8C">
      <w:pPr>
        <w:pStyle w:val="2"/>
        <w:numPr>
          <w:ilvl w:val="2"/>
          <w:numId w:val="1"/>
        </w:numPr>
        <w:spacing w:line="276" w:lineRule="auto"/>
        <w:ind w:left="0" w:firstLine="709"/>
      </w:pPr>
      <w:r w:rsidRPr="00BC0137">
        <w:t>документы, содержащие текст и изображения: Microsoft Word (</w:t>
      </w:r>
      <w:proofErr w:type="spellStart"/>
      <w:r w:rsidRPr="00BC0137">
        <w:t>doc</w:t>
      </w:r>
      <w:proofErr w:type="spellEnd"/>
      <w:r w:rsidRPr="00BC0137">
        <w:t xml:space="preserve">, </w:t>
      </w:r>
      <w:proofErr w:type="spellStart"/>
      <w:r w:rsidRPr="00BC0137">
        <w:t>docx</w:t>
      </w:r>
      <w:proofErr w:type="spellEnd"/>
      <w:r w:rsidRPr="00BC0137">
        <w:t xml:space="preserve">, </w:t>
      </w:r>
      <w:proofErr w:type="spellStart"/>
      <w:r w:rsidRPr="00BC0137">
        <w:t>rtf</w:t>
      </w:r>
      <w:proofErr w:type="spellEnd"/>
      <w:r w:rsidRPr="00BC0137">
        <w:t>), Adobe Acrobat с распознанным текстом (</w:t>
      </w:r>
      <w:proofErr w:type="spellStart"/>
      <w:r w:rsidRPr="00BC0137">
        <w:t>pdf</w:t>
      </w:r>
      <w:proofErr w:type="spellEnd"/>
      <w:r w:rsidRPr="00BC0137">
        <w:t>), простой текст (</w:t>
      </w:r>
      <w:proofErr w:type="spellStart"/>
      <w:r w:rsidRPr="00BC0137">
        <w:t>txt</w:t>
      </w:r>
      <w:proofErr w:type="spellEnd"/>
      <w:r w:rsidRPr="00BC0137">
        <w:t>);</w:t>
      </w:r>
    </w:p>
    <w:p w14:paraId="666B919A" w14:textId="77777777" w:rsidR="001028B2" w:rsidRPr="00BC0137" w:rsidRDefault="001028B2" w:rsidP="00BF4B8C">
      <w:pPr>
        <w:pStyle w:val="2"/>
        <w:numPr>
          <w:ilvl w:val="2"/>
          <w:numId w:val="1"/>
        </w:numPr>
        <w:spacing w:line="276" w:lineRule="auto"/>
        <w:ind w:left="0" w:firstLine="709"/>
      </w:pPr>
      <w:r w:rsidRPr="00BC0137">
        <w:t>документы, содержащие графические изображения: Adobe Acrobat (</w:t>
      </w:r>
      <w:proofErr w:type="spellStart"/>
      <w:r w:rsidRPr="00BC0137">
        <w:t>pdf</w:t>
      </w:r>
      <w:proofErr w:type="spellEnd"/>
      <w:r w:rsidRPr="00BC0137">
        <w:t>), TIFF, JPEG (</w:t>
      </w:r>
      <w:proofErr w:type="spellStart"/>
      <w:r w:rsidRPr="00BC0137">
        <w:t>tif</w:t>
      </w:r>
      <w:proofErr w:type="spellEnd"/>
      <w:r w:rsidRPr="00BC0137">
        <w:t xml:space="preserve">, </w:t>
      </w:r>
      <w:proofErr w:type="spellStart"/>
      <w:r w:rsidRPr="00BC0137">
        <w:t>jpg</w:t>
      </w:r>
      <w:proofErr w:type="spellEnd"/>
      <w:r w:rsidRPr="00BC0137">
        <w:t xml:space="preserve">), разрешением не менее 200 </w:t>
      </w:r>
      <w:proofErr w:type="spellStart"/>
      <w:r w:rsidRPr="00BC0137">
        <w:t>dpi</w:t>
      </w:r>
      <w:proofErr w:type="spellEnd"/>
      <w:r w:rsidRPr="00BC0137">
        <w:t>;</w:t>
      </w:r>
    </w:p>
    <w:p w14:paraId="47BDBA1B" w14:textId="77777777" w:rsidR="001028B2" w:rsidRPr="00BC0137" w:rsidRDefault="001028B2" w:rsidP="00BF4B8C">
      <w:pPr>
        <w:pStyle w:val="2"/>
        <w:numPr>
          <w:ilvl w:val="2"/>
          <w:numId w:val="1"/>
        </w:numPr>
        <w:spacing w:line="276" w:lineRule="auto"/>
        <w:ind w:left="0" w:firstLine="709"/>
      </w:pPr>
      <w:r w:rsidRPr="00BC0137">
        <w:t>документы, содержащие электронные таблицы: Microsoft Excel (</w:t>
      </w:r>
      <w:proofErr w:type="spellStart"/>
      <w:r w:rsidRPr="00BC0137">
        <w:t>xls</w:t>
      </w:r>
      <w:proofErr w:type="spellEnd"/>
      <w:r w:rsidRPr="00BC0137">
        <w:t xml:space="preserve">, </w:t>
      </w:r>
      <w:proofErr w:type="spellStart"/>
      <w:r w:rsidRPr="00BC0137">
        <w:t>xlsx</w:t>
      </w:r>
      <w:proofErr w:type="spellEnd"/>
      <w:r w:rsidRPr="00BC0137">
        <w:t>).</w:t>
      </w:r>
    </w:p>
    <w:p w14:paraId="54996CA2" w14:textId="77777777" w:rsidR="00C21D30" w:rsidRPr="00BC0137" w:rsidRDefault="00C21D30" w:rsidP="00F97CF8">
      <w:pPr>
        <w:pStyle w:val="2"/>
        <w:spacing w:line="276" w:lineRule="auto"/>
        <w:ind w:left="0" w:firstLine="709"/>
      </w:pPr>
      <w:r w:rsidRPr="00BC0137">
        <w:t xml:space="preserve">Стандарты и правила </w:t>
      </w:r>
      <w:r w:rsidR="0084670F" w:rsidRPr="00BC0137">
        <w:t>Союза</w:t>
      </w:r>
      <w:r w:rsidRPr="00BC0137">
        <w:t xml:space="preserve">, внутренние документы </w:t>
      </w:r>
      <w:r w:rsidR="0084670F" w:rsidRPr="00BC0137">
        <w:t>Союза</w:t>
      </w:r>
      <w:r w:rsidRPr="00BC0137">
        <w:t xml:space="preserve">, копия в электронной форме плана проверок членов </w:t>
      </w:r>
      <w:r w:rsidR="0084670F" w:rsidRPr="00BC0137">
        <w:t>Союза</w:t>
      </w:r>
      <w:r w:rsidRPr="00BC0137">
        <w:t xml:space="preserve">, подлежащие обязательному размещению на официальном сайте, размещаются на сайте в соответствии с </w:t>
      </w:r>
      <w:hyperlink w:anchor="Par45" w:tooltip="Ссылка на текущий документ" w:history="1">
        <w:r w:rsidRPr="00E327AA">
          <w:t xml:space="preserve">пунктом </w:t>
        </w:r>
        <w:r w:rsidR="005D4863" w:rsidRPr="00E327AA">
          <w:t>5.2</w:t>
        </w:r>
        <w:r w:rsidRPr="00E327AA">
          <w:t>.</w:t>
        </w:r>
      </w:hyperlink>
      <w:r w:rsidR="005D4863">
        <w:t xml:space="preserve"> </w:t>
      </w:r>
      <w:r w:rsidRPr="00BC0137">
        <w:t>настоящего Положения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14:paraId="1CE95FFD" w14:textId="3D14E84A" w:rsidR="003E008B" w:rsidRPr="00BC0137" w:rsidRDefault="00C21D30" w:rsidP="00F97CF8">
      <w:pPr>
        <w:pStyle w:val="2"/>
        <w:spacing w:line="276" w:lineRule="auto"/>
        <w:ind w:left="0" w:firstLine="709"/>
      </w:pPr>
      <w:r w:rsidRPr="00BC0137">
        <w:t xml:space="preserve">Решения, принятые общим собранием членов </w:t>
      </w:r>
      <w:r w:rsidR="0084670F" w:rsidRPr="00BC0137">
        <w:t xml:space="preserve">Союза </w:t>
      </w:r>
      <w:r w:rsidRPr="00BC0137">
        <w:t xml:space="preserve">и постоянно действующим коллегиальным органом управления </w:t>
      </w:r>
      <w:r w:rsidR="0084670F" w:rsidRPr="00BC0137">
        <w:t>Союза</w:t>
      </w:r>
      <w:r w:rsidRPr="00BC0137">
        <w:t xml:space="preserve">, по выбору </w:t>
      </w:r>
      <w:r w:rsidR="0084670F" w:rsidRPr="00BC0137">
        <w:rPr>
          <w:szCs w:val="24"/>
        </w:rPr>
        <w:t>«</w:t>
      </w:r>
      <w:proofErr w:type="spellStart"/>
      <w:r w:rsidR="0084670F" w:rsidRPr="00BC0137">
        <w:rPr>
          <w:szCs w:val="24"/>
        </w:rPr>
        <w:t>Союзнефтегазпроект</w:t>
      </w:r>
      <w:proofErr w:type="spellEnd"/>
      <w:r w:rsidR="0084670F" w:rsidRPr="00BC0137">
        <w:rPr>
          <w:szCs w:val="24"/>
        </w:rPr>
        <w:t>»</w:t>
      </w:r>
      <w:r w:rsidRPr="00BC0137">
        <w:t xml:space="preserve"> размещаются на официальном сайте в виде файлов в формате, указанном в пункт</w:t>
      </w:r>
      <w:r w:rsidR="00B63DE4" w:rsidRPr="00BC0137">
        <w:t>е</w:t>
      </w:r>
      <w:r w:rsidRPr="00BC0137">
        <w:t xml:space="preserve"> </w:t>
      </w:r>
      <w:r w:rsidR="005D4863" w:rsidRPr="00E327AA">
        <w:t>5.2</w:t>
      </w:r>
      <w:r w:rsidR="005D4863">
        <w:t xml:space="preserve"> и </w:t>
      </w:r>
      <w:r w:rsidR="0084670F" w:rsidRPr="00BC0137">
        <w:t>5</w:t>
      </w:r>
      <w:r w:rsidR="00B63DE4" w:rsidRPr="00BC0137">
        <w:t>.</w:t>
      </w:r>
      <w:r w:rsidR="0084670F" w:rsidRPr="00BC0137">
        <w:t>3</w:t>
      </w:r>
      <w:r w:rsidRPr="00BC0137">
        <w:t xml:space="preserve"> настоящ</w:t>
      </w:r>
      <w:r w:rsidR="00B63DE4" w:rsidRPr="00BC0137">
        <w:t>его</w:t>
      </w:r>
      <w:r w:rsidRPr="00BC0137">
        <w:t xml:space="preserve"> </w:t>
      </w:r>
      <w:r w:rsidR="00B63DE4" w:rsidRPr="00BC0137">
        <w:t>Положения</w:t>
      </w:r>
      <w:r w:rsidRPr="00BC0137">
        <w:t>, или в графическом формате в виде графических образов их оригиналов, обеспечивающем возможность их сохранения на технических средствах пользователей (далее - графический формат).</w:t>
      </w:r>
    </w:p>
    <w:p w14:paraId="40143E48" w14:textId="662031C0" w:rsidR="005B47F4" w:rsidRDefault="00C21D30" w:rsidP="00F97CF8">
      <w:pPr>
        <w:pStyle w:val="2"/>
        <w:spacing w:line="276" w:lineRule="auto"/>
        <w:ind w:left="0" w:firstLine="709"/>
      </w:pPr>
      <w:r w:rsidRPr="00BC0137">
        <w:t xml:space="preserve">Годовая бухгалтерская (финансовая) отчетность </w:t>
      </w:r>
      <w:r w:rsidR="0084670F" w:rsidRPr="00BC0137">
        <w:rPr>
          <w:szCs w:val="24"/>
        </w:rPr>
        <w:t>«</w:t>
      </w:r>
      <w:proofErr w:type="spellStart"/>
      <w:r w:rsidR="0084670F" w:rsidRPr="00BC0137">
        <w:rPr>
          <w:szCs w:val="24"/>
        </w:rPr>
        <w:t>Союзнефтегазпроект</w:t>
      </w:r>
      <w:proofErr w:type="spellEnd"/>
      <w:r w:rsidR="0084670F" w:rsidRPr="00BC0137">
        <w:rPr>
          <w:szCs w:val="24"/>
        </w:rPr>
        <w:t>»</w:t>
      </w:r>
      <w:r w:rsidRPr="00BC0137">
        <w:t xml:space="preserve"> и аудиторское заключение в отношении указанной отчетности размещаются на официальном сайте в графическом формате.</w:t>
      </w:r>
    </w:p>
    <w:p w14:paraId="63A63409" w14:textId="5AA6CF6A" w:rsidR="00F86151" w:rsidRPr="00E327AA" w:rsidRDefault="00F86151" w:rsidP="00F97CF8">
      <w:pPr>
        <w:pStyle w:val="2"/>
        <w:spacing w:line="276" w:lineRule="auto"/>
        <w:ind w:left="0" w:firstLine="709"/>
      </w:pPr>
      <w:r w:rsidRPr="00E327AA">
        <w:t xml:space="preserve">Для размещения сведений, содержащихся в реестре членов </w:t>
      </w:r>
      <w:r w:rsidRPr="00E327AA">
        <w:rPr>
          <w:szCs w:val="24"/>
        </w:rPr>
        <w:t>«</w:t>
      </w:r>
      <w:proofErr w:type="spellStart"/>
      <w:r w:rsidRPr="00E327AA">
        <w:rPr>
          <w:szCs w:val="24"/>
        </w:rPr>
        <w:t>Союзнефтегазпроект</w:t>
      </w:r>
      <w:proofErr w:type="spellEnd"/>
      <w:r w:rsidRPr="00E327AA">
        <w:rPr>
          <w:szCs w:val="24"/>
        </w:rPr>
        <w:t>»</w:t>
      </w:r>
      <w:r w:rsidRPr="00E327AA">
        <w:t xml:space="preserve">, на официальном сайте создана отдельная веб-страница официального сайта. Способ размещения сведений, содержащихся в реестре членов </w:t>
      </w:r>
      <w:r w:rsidRPr="00E327AA">
        <w:rPr>
          <w:szCs w:val="24"/>
        </w:rPr>
        <w:t>«</w:t>
      </w:r>
      <w:proofErr w:type="spellStart"/>
      <w:r w:rsidRPr="00E327AA">
        <w:rPr>
          <w:szCs w:val="24"/>
        </w:rPr>
        <w:t>Союзнефтегазпроект</w:t>
      </w:r>
      <w:proofErr w:type="spellEnd"/>
      <w:r w:rsidRPr="00E327AA">
        <w:rPr>
          <w:szCs w:val="24"/>
        </w:rPr>
        <w:t>»</w:t>
      </w:r>
      <w:r w:rsidRPr="00E327AA">
        <w:t xml:space="preserve">, предусматривает возможность выгрузки и сохранения указанных сведений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Доступ к сведениям, содержащимся в реестре членов </w:t>
      </w:r>
      <w:r w:rsidRPr="00E327AA">
        <w:rPr>
          <w:szCs w:val="24"/>
        </w:rPr>
        <w:t>«</w:t>
      </w:r>
      <w:proofErr w:type="spellStart"/>
      <w:r w:rsidRPr="00E327AA">
        <w:rPr>
          <w:szCs w:val="24"/>
        </w:rPr>
        <w:t>Союзнефтегазпроект</w:t>
      </w:r>
      <w:proofErr w:type="spellEnd"/>
      <w:r w:rsidRPr="00E327AA">
        <w:rPr>
          <w:szCs w:val="24"/>
        </w:rPr>
        <w:t>»</w:t>
      </w:r>
      <w:r w:rsidRPr="00E327AA">
        <w:t xml:space="preserve"> и размещенным на официальном сайте, не требует введения пользователем сведений, позволяющих идентифицировать члена </w:t>
      </w:r>
      <w:r w:rsidRPr="00E327AA">
        <w:rPr>
          <w:szCs w:val="24"/>
        </w:rPr>
        <w:t>«</w:t>
      </w:r>
      <w:proofErr w:type="spellStart"/>
      <w:r w:rsidRPr="00E327AA">
        <w:rPr>
          <w:szCs w:val="24"/>
        </w:rPr>
        <w:t>Союзнефтегазпроект</w:t>
      </w:r>
      <w:proofErr w:type="spellEnd"/>
      <w:r w:rsidRPr="00E327AA">
        <w:rPr>
          <w:szCs w:val="24"/>
        </w:rPr>
        <w:t>»</w:t>
      </w:r>
      <w:r w:rsidRPr="00E327AA">
        <w:t>.</w:t>
      </w:r>
    </w:p>
    <w:p w14:paraId="7A271BFA" w14:textId="77777777" w:rsidR="00E910E9" w:rsidRPr="00E327AA" w:rsidRDefault="00F86151" w:rsidP="00E910E9">
      <w:pPr>
        <w:pStyle w:val="2"/>
        <w:spacing w:line="276" w:lineRule="auto"/>
        <w:ind w:left="0" w:firstLine="709"/>
      </w:pPr>
      <w:r w:rsidRPr="00E327AA">
        <w:t>Доступ пользователей ко всем сведениям, содержащимся в реестре членов саморегулируемой организации и подлежащим размещению на официальном сайте, должен быть обеспечен одним из следующих способов:</w:t>
      </w:r>
    </w:p>
    <w:p w14:paraId="49693670" w14:textId="77777777" w:rsidR="00F86151" w:rsidRPr="00E327AA" w:rsidRDefault="00E910E9" w:rsidP="00E910E9">
      <w:pPr>
        <w:pStyle w:val="2"/>
        <w:numPr>
          <w:ilvl w:val="0"/>
          <w:numId w:val="0"/>
        </w:numPr>
        <w:spacing w:line="276" w:lineRule="auto"/>
        <w:ind w:firstLine="709"/>
      </w:pPr>
      <w:r w:rsidRPr="00E327AA">
        <w:t>5.7.1</w:t>
      </w:r>
      <w:r w:rsidR="00F86151" w:rsidRPr="00E327AA">
        <w:t xml:space="preserve"> непосредственно на веб-странице, указанной в </w:t>
      </w:r>
      <w:hyperlink r:id="rId11" w:anchor="1009" w:history="1">
        <w:r w:rsidR="00F86151" w:rsidRPr="00E327AA">
          <w:t xml:space="preserve">пункте </w:t>
        </w:r>
        <w:r w:rsidRPr="00E327AA">
          <w:t>5.6</w:t>
        </w:r>
      </w:hyperlink>
      <w:r w:rsidR="00F86151" w:rsidRPr="00E327AA">
        <w:t> настоящ</w:t>
      </w:r>
      <w:r w:rsidRPr="00E327AA">
        <w:t>его</w:t>
      </w:r>
      <w:r w:rsidR="00F86151" w:rsidRPr="00E327AA">
        <w:t xml:space="preserve"> </w:t>
      </w:r>
      <w:r w:rsidRPr="00E327AA">
        <w:t>Положения</w:t>
      </w:r>
      <w:r w:rsidR="00F86151" w:rsidRPr="00E327AA">
        <w:t>, или путем последовательного перехода по гиперссылкам, начиная с указанной веб-страницы с учетом положений </w:t>
      </w:r>
      <w:hyperlink r:id="rId12" w:anchor="1131" w:history="1">
        <w:r w:rsidRPr="00E327AA">
          <w:t xml:space="preserve">подпункта 4.11.1 </w:t>
        </w:r>
      </w:hyperlink>
      <w:r w:rsidR="00F86151" w:rsidRPr="00E327AA">
        <w:t>настоящ</w:t>
      </w:r>
      <w:r w:rsidRPr="00E327AA">
        <w:t>его</w:t>
      </w:r>
      <w:r w:rsidR="00F86151" w:rsidRPr="00E327AA">
        <w:t xml:space="preserve"> </w:t>
      </w:r>
      <w:r w:rsidRPr="00E327AA">
        <w:t>Положения</w:t>
      </w:r>
      <w:r w:rsidR="00F86151" w:rsidRPr="00E327AA">
        <w:t>;</w:t>
      </w:r>
    </w:p>
    <w:p w14:paraId="645A40D3" w14:textId="77777777" w:rsidR="00F86151" w:rsidRPr="00F86151" w:rsidRDefault="00E910E9" w:rsidP="00E910E9">
      <w:pPr>
        <w:pStyle w:val="2"/>
        <w:numPr>
          <w:ilvl w:val="0"/>
          <w:numId w:val="0"/>
        </w:numPr>
        <w:spacing w:line="276" w:lineRule="auto"/>
        <w:ind w:firstLine="709"/>
        <w:rPr>
          <w:highlight w:val="yellow"/>
        </w:rPr>
      </w:pPr>
      <w:r w:rsidRPr="00E327AA">
        <w:lastRenderedPageBreak/>
        <w:t xml:space="preserve">5.7.2 </w:t>
      </w:r>
      <w:r w:rsidR="00F86151" w:rsidRPr="00E327AA">
        <w:t>посредством размещения таких сведений на веб-странице, указанной в </w:t>
      </w:r>
      <w:hyperlink r:id="rId13" w:anchor="1009" w:history="1">
        <w:r w:rsidR="00F86151" w:rsidRPr="00E327AA">
          <w:t xml:space="preserve">пункте </w:t>
        </w:r>
        <w:r w:rsidRPr="00E327AA">
          <w:t>5.6</w:t>
        </w:r>
      </w:hyperlink>
      <w:r w:rsidR="00F86151" w:rsidRPr="00E327AA">
        <w:t> настоящ</w:t>
      </w:r>
      <w:r w:rsidRPr="00E327AA">
        <w:t>его</w:t>
      </w:r>
      <w:r w:rsidR="00F86151" w:rsidRPr="00E327AA">
        <w:t xml:space="preserve"> </w:t>
      </w:r>
      <w:r w:rsidRPr="00E327AA">
        <w:t>Положения</w:t>
      </w:r>
      <w:r w:rsidR="00F86151" w:rsidRPr="00E327AA">
        <w:t>, в виде единого файла в формате, указанном в </w:t>
      </w:r>
      <w:hyperlink r:id="rId14" w:anchor="1005" w:history="1">
        <w:r w:rsidR="00F86151" w:rsidRPr="00E327AA">
          <w:t>пунктах 5</w:t>
        </w:r>
      </w:hyperlink>
      <w:r w:rsidRPr="00E327AA">
        <w:t>.2</w:t>
      </w:r>
      <w:r w:rsidR="00F86151" w:rsidRPr="00E327AA">
        <w:t> и </w:t>
      </w:r>
      <w:hyperlink r:id="rId15" w:anchor="1006" w:history="1">
        <w:r w:rsidRPr="00E327AA">
          <w:t>5.3</w:t>
        </w:r>
      </w:hyperlink>
      <w:r w:rsidR="00F86151" w:rsidRPr="00E327AA">
        <w:t> настоящ</w:t>
      </w:r>
      <w:r w:rsidRPr="00E327AA">
        <w:t>его</w:t>
      </w:r>
      <w:r w:rsidR="00F86151" w:rsidRPr="00E327AA">
        <w:t xml:space="preserve"> </w:t>
      </w:r>
      <w:r w:rsidRPr="00E327AA">
        <w:t>Положения</w:t>
      </w:r>
      <w:r w:rsidR="00F86151" w:rsidRPr="00E327AA">
        <w:t>.</w:t>
      </w:r>
    </w:p>
    <w:p w14:paraId="7575CC32" w14:textId="77777777" w:rsidR="007E0623" w:rsidRPr="00BC0137" w:rsidRDefault="00B148A5" w:rsidP="00F97CF8">
      <w:pPr>
        <w:pStyle w:val="1"/>
        <w:numPr>
          <w:ilvl w:val="0"/>
          <w:numId w:val="1"/>
        </w:numPr>
        <w:spacing w:before="240" w:line="276" w:lineRule="auto"/>
        <w:ind w:left="357" w:hanging="357"/>
      </w:pPr>
      <w:bookmarkStart w:id="21" w:name="_Toc483304050"/>
      <w:r w:rsidRPr="00BC0137">
        <w:t>Обновление</w:t>
      </w:r>
      <w:r w:rsidR="007E0623" w:rsidRPr="00BC0137">
        <w:t xml:space="preserve"> информации на сайте Союза</w:t>
      </w:r>
      <w:bookmarkEnd w:id="21"/>
    </w:p>
    <w:p w14:paraId="4327896F" w14:textId="77777777" w:rsidR="00B148A5" w:rsidRPr="00BC0137" w:rsidRDefault="00B148A5" w:rsidP="00F97CF8">
      <w:pPr>
        <w:pStyle w:val="2"/>
        <w:spacing w:line="276" w:lineRule="auto"/>
        <w:ind w:left="0" w:firstLine="709"/>
      </w:pPr>
      <w:r w:rsidRPr="00BC0137">
        <w:t xml:space="preserve">Любые изменения, внесенные в документы и информацию, указанные в </w:t>
      </w:r>
      <w:hyperlink w:anchor="Par119" w:history="1">
        <w:r w:rsidRPr="00BC0137">
          <w:t>пунктах 5.1.1</w:t>
        </w:r>
      </w:hyperlink>
      <w:r w:rsidRPr="00BC0137">
        <w:t xml:space="preserve"> – </w:t>
      </w:r>
      <w:hyperlink w:anchor="Par135" w:history="1">
        <w:r w:rsidRPr="00BC0137">
          <w:t xml:space="preserve">5.1.13, за исключением п. 5.1.8. </w:t>
        </w:r>
      </w:hyperlink>
      <w:r w:rsidRPr="00BC0137">
        <w:t xml:space="preserve">настоящего Положения,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w:t>
      </w:r>
    </w:p>
    <w:p w14:paraId="5ED0371F" w14:textId="77777777" w:rsidR="00B148A5" w:rsidRPr="00BC0137" w:rsidRDefault="00B148A5" w:rsidP="00F97CF8">
      <w:pPr>
        <w:pStyle w:val="2"/>
        <w:spacing w:line="276" w:lineRule="auto"/>
        <w:ind w:left="0" w:firstLine="709"/>
      </w:pPr>
      <w:r w:rsidRPr="00BC0137">
        <w:t xml:space="preserve">Информация, указанная в </w:t>
      </w:r>
      <w:hyperlink w:anchor="Par131" w:history="1">
        <w:r w:rsidRPr="00BC0137">
          <w:t xml:space="preserve">пункте 5.1.8. </w:t>
        </w:r>
      </w:hyperlink>
      <w:r w:rsidRPr="00BC0137">
        <w:t xml:space="preserve">настоящего Положения, подлежит обновлению на официальном сайте в течение пяти рабочих дней с начала очередного квартала года. </w:t>
      </w:r>
    </w:p>
    <w:p w14:paraId="74DF8B42" w14:textId="77777777" w:rsidR="00B148A5" w:rsidRPr="00BC0137" w:rsidRDefault="00B148A5" w:rsidP="00F97CF8">
      <w:pPr>
        <w:pStyle w:val="2"/>
        <w:spacing w:line="276" w:lineRule="auto"/>
        <w:ind w:left="0" w:firstLine="709"/>
      </w:pPr>
      <w:r w:rsidRPr="00BC0137">
        <w:t xml:space="preserve">Изменения в Реестр членов СРО вносятся в соответствии с Положением о </w:t>
      </w:r>
      <w:r w:rsidR="009A52A7" w:rsidRPr="00BC0137">
        <w:t>Р</w:t>
      </w:r>
      <w:r w:rsidRPr="00BC0137">
        <w:t>еестре членов Союза.</w:t>
      </w:r>
    </w:p>
    <w:p w14:paraId="56D35653" w14:textId="77777777" w:rsidR="00B148A5" w:rsidRPr="00BC0137" w:rsidRDefault="00B148A5" w:rsidP="00F97CF8">
      <w:pPr>
        <w:pStyle w:val="1"/>
        <w:numPr>
          <w:ilvl w:val="0"/>
          <w:numId w:val="1"/>
        </w:numPr>
        <w:spacing w:before="240" w:line="276" w:lineRule="auto"/>
        <w:ind w:left="357" w:hanging="357"/>
      </w:pPr>
      <w:bookmarkStart w:id="22" w:name="_Toc483304051"/>
      <w:r w:rsidRPr="00BC0137">
        <w:t>Защита информации на сайте Союза</w:t>
      </w:r>
      <w:bookmarkEnd w:id="22"/>
    </w:p>
    <w:p w14:paraId="04A38C6B" w14:textId="77777777" w:rsidR="00CF5D65" w:rsidRPr="00BC0137" w:rsidRDefault="00CF5D65" w:rsidP="00F97CF8">
      <w:pPr>
        <w:pStyle w:val="2"/>
        <w:spacing w:line="276" w:lineRule="auto"/>
        <w:ind w:left="0" w:firstLine="709"/>
        <w:rPr>
          <w:bCs w:val="0"/>
        </w:rPr>
      </w:pPr>
      <w:r w:rsidRPr="00BC0137">
        <w:rPr>
          <w:bCs w:val="0"/>
        </w:rPr>
        <w:t>В целях защиты информации, размещенной на официальном сайте, должно быть обеспечено:</w:t>
      </w:r>
    </w:p>
    <w:p w14:paraId="114E8551" w14:textId="77777777" w:rsidR="00CF5D65" w:rsidRPr="00BC0137" w:rsidRDefault="00CF5D65" w:rsidP="00BF4B8C">
      <w:pPr>
        <w:pStyle w:val="2"/>
        <w:numPr>
          <w:ilvl w:val="2"/>
          <w:numId w:val="1"/>
        </w:numPr>
        <w:tabs>
          <w:tab w:val="left" w:pos="1418"/>
        </w:tabs>
        <w:spacing w:line="276" w:lineRule="auto"/>
        <w:ind w:left="0" w:firstLine="709"/>
      </w:pPr>
      <w:r w:rsidRPr="00BC0137">
        <w:t>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14:paraId="0C5D40DB" w14:textId="77777777" w:rsidR="00CF5D65" w:rsidRPr="00BC0137" w:rsidRDefault="00CF5D65" w:rsidP="00BF4B8C">
      <w:pPr>
        <w:pStyle w:val="2"/>
        <w:numPr>
          <w:ilvl w:val="2"/>
          <w:numId w:val="1"/>
        </w:numPr>
        <w:tabs>
          <w:tab w:val="left" w:pos="1418"/>
        </w:tabs>
        <w:spacing w:line="276" w:lineRule="auto"/>
        <w:ind w:left="0" w:firstLine="709"/>
      </w:pPr>
      <w:r w:rsidRPr="00BC0137">
        <w:t>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14:paraId="708DCF86" w14:textId="77777777" w:rsidR="00CF5D65" w:rsidRPr="00BC0137" w:rsidRDefault="00CF5D65" w:rsidP="00BF4B8C">
      <w:pPr>
        <w:pStyle w:val="2"/>
        <w:numPr>
          <w:ilvl w:val="2"/>
          <w:numId w:val="1"/>
        </w:numPr>
        <w:tabs>
          <w:tab w:val="left" w:pos="1418"/>
        </w:tabs>
        <w:spacing w:line="276" w:lineRule="auto"/>
        <w:ind w:left="0" w:firstLine="709"/>
      </w:pPr>
      <w:r w:rsidRPr="00BC0137">
        <w:t>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14:paraId="0B5F29D7" w14:textId="77777777" w:rsidR="00CF5D65" w:rsidRPr="00BC0137" w:rsidRDefault="00CF5D65" w:rsidP="00BF4B8C">
      <w:pPr>
        <w:pStyle w:val="2"/>
        <w:numPr>
          <w:ilvl w:val="2"/>
          <w:numId w:val="1"/>
        </w:numPr>
        <w:tabs>
          <w:tab w:val="left" w:pos="1418"/>
        </w:tabs>
        <w:spacing w:line="276" w:lineRule="auto"/>
        <w:ind w:left="0" w:firstLine="709"/>
      </w:pPr>
      <w:r w:rsidRPr="00BC0137">
        <w:t>хранение резервных материальных носителей с ежемесячными копиями всей размещенной на официальном сайте информации - не менее трех лет.</w:t>
      </w:r>
    </w:p>
    <w:p w14:paraId="5CD4CEC8" w14:textId="2A9F3CBF" w:rsidR="00973189" w:rsidRPr="00BC0137" w:rsidRDefault="00973189" w:rsidP="00BF4B8C">
      <w:pPr>
        <w:pStyle w:val="2"/>
        <w:numPr>
          <w:ilvl w:val="2"/>
          <w:numId w:val="1"/>
        </w:numPr>
        <w:tabs>
          <w:tab w:val="left" w:pos="1418"/>
        </w:tabs>
        <w:spacing w:line="276" w:lineRule="auto"/>
        <w:ind w:left="0" w:firstLine="709"/>
      </w:pPr>
      <w:r w:rsidRPr="00BC0137">
        <w:rPr>
          <w:szCs w:val="24"/>
        </w:rPr>
        <w:t>«</w:t>
      </w:r>
      <w:proofErr w:type="spellStart"/>
      <w:r w:rsidRPr="00BC0137">
        <w:rPr>
          <w:szCs w:val="24"/>
        </w:rPr>
        <w:t>Союзнефтегазпроект</w:t>
      </w:r>
      <w:proofErr w:type="spellEnd"/>
      <w:r w:rsidRPr="00BC0137">
        <w:rPr>
          <w:szCs w:val="24"/>
        </w:rPr>
        <w:t>»</w:t>
      </w:r>
      <w:r w:rsidRPr="00BC0137">
        <w:t xml:space="preserve"> </w:t>
      </w:r>
      <w:r w:rsidRPr="00BC0137">
        <w:rPr>
          <w:rStyle w:val="24"/>
        </w:rPr>
        <w:t xml:space="preserve">несет ответственность в порядке и </w:t>
      </w:r>
      <w:r w:rsidR="00F97CF8" w:rsidRPr="00BC0137">
        <w:rPr>
          <w:rStyle w:val="24"/>
        </w:rPr>
        <w:t>на условиях,</w:t>
      </w:r>
      <w:r w:rsidRPr="00BC0137">
        <w:rPr>
          <w:rStyle w:val="24"/>
        </w:rPr>
        <w:t xml:space="preserve"> устанавливаемых законодательством Российской Федерации за возможный ущерб, причиненный члену Союза в результате действий работников Союза, связанных с неправомерным использованием информации о членах Союза, ставшей им известной в силу служебного положения.</w:t>
      </w:r>
    </w:p>
    <w:p w14:paraId="6B0DB8E7" w14:textId="77777777" w:rsidR="00EC75A3" w:rsidRPr="00BC0137" w:rsidRDefault="00EC75A3" w:rsidP="00F97CF8">
      <w:pPr>
        <w:pStyle w:val="1"/>
        <w:numPr>
          <w:ilvl w:val="0"/>
          <w:numId w:val="1"/>
        </w:numPr>
        <w:spacing w:before="240" w:line="276" w:lineRule="auto"/>
        <w:ind w:left="357" w:hanging="357"/>
        <w:rPr>
          <w:bCs w:val="0"/>
        </w:rPr>
      </w:pPr>
      <w:bookmarkStart w:id="23" w:name="_Toc483304052"/>
      <w:r w:rsidRPr="00BC0137">
        <w:rPr>
          <w:bCs w:val="0"/>
        </w:rPr>
        <w:t xml:space="preserve">Ответственность </w:t>
      </w:r>
      <w:r w:rsidR="0084670F" w:rsidRPr="00BC0137">
        <w:rPr>
          <w:bCs w:val="0"/>
        </w:rPr>
        <w:t>Союза</w:t>
      </w:r>
      <w:bookmarkEnd w:id="23"/>
    </w:p>
    <w:p w14:paraId="087B657D" w14:textId="66724D29" w:rsidR="006055E5" w:rsidRPr="00BC0137" w:rsidRDefault="008343DD" w:rsidP="00F97CF8">
      <w:pPr>
        <w:pStyle w:val="2"/>
        <w:spacing w:line="276" w:lineRule="auto"/>
        <w:ind w:left="0" w:firstLine="709"/>
      </w:pPr>
      <w:r w:rsidRPr="00BC0137">
        <w:rPr>
          <w:szCs w:val="24"/>
        </w:rPr>
        <w:t>«</w:t>
      </w:r>
      <w:proofErr w:type="spellStart"/>
      <w:r w:rsidRPr="00BC0137">
        <w:rPr>
          <w:szCs w:val="24"/>
        </w:rPr>
        <w:t>Союзнефтегазпроект</w:t>
      </w:r>
      <w:proofErr w:type="spellEnd"/>
      <w:r w:rsidRPr="00BC0137">
        <w:rPr>
          <w:szCs w:val="24"/>
        </w:rPr>
        <w:t>»</w:t>
      </w:r>
      <w:r w:rsidRPr="00BC0137">
        <w:t xml:space="preserve"> </w:t>
      </w:r>
      <w:r w:rsidR="006055E5" w:rsidRPr="00BC0137">
        <w:rPr>
          <w:rFonts w:ascii="TimesNewRomanPSMT" w:hAnsi="TimesNewRomanPSMT"/>
        </w:rPr>
        <w:t>несет перед своими членами ответственность за действия (бездействие) е</w:t>
      </w:r>
      <w:r w:rsidR="006055E5" w:rsidRPr="00BC0137">
        <w:rPr>
          <w:rFonts w:asciiTheme="minorHAnsi" w:hAnsiTheme="minorHAnsi"/>
        </w:rPr>
        <w:t>го</w:t>
      </w:r>
      <w:r w:rsidR="006055E5" w:rsidRPr="00BC0137">
        <w:rPr>
          <w:rFonts w:ascii="TimesNewRomanPSMT" w:hAnsi="TimesNewRomanPSMT"/>
        </w:rPr>
        <w:t xml:space="preserve"> должностных лиц и иных работников, связанные с неправомерным использованием информации, ставшей известной им при исполнении ими </w:t>
      </w:r>
      <w:r w:rsidR="006055E5" w:rsidRPr="00BC0137">
        <w:rPr>
          <w:rFonts w:ascii="TimesNewRomanPSMT" w:hAnsi="TimesNewRomanPSMT"/>
        </w:rPr>
        <w:lastRenderedPageBreak/>
        <w:t xml:space="preserve">служебных обязанностей, которое может причинить моральный вред и (или) имущественный ущерб членам </w:t>
      </w:r>
      <w:r w:rsidR="006055E5" w:rsidRPr="00BC0137">
        <w:rPr>
          <w:rFonts w:asciiTheme="minorHAnsi" w:hAnsiTheme="minorHAnsi"/>
        </w:rPr>
        <w:t>Союза</w:t>
      </w:r>
      <w:r w:rsidR="006055E5" w:rsidRPr="00BC0137">
        <w:rPr>
          <w:rFonts w:ascii="TimesNewRomanPSMT" w:hAnsi="TimesNewRomanPSMT"/>
        </w:rPr>
        <w:t xml:space="preserve"> или создать предпосылки для причинения такого вреда и (или)</w:t>
      </w:r>
      <w:r w:rsidR="006055E5" w:rsidRPr="00BC0137">
        <w:rPr>
          <w:rFonts w:asciiTheme="minorHAnsi" w:hAnsiTheme="minorHAnsi"/>
        </w:rPr>
        <w:t xml:space="preserve"> </w:t>
      </w:r>
      <w:r w:rsidR="006055E5" w:rsidRPr="00BC0137">
        <w:rPr>
          <w:rFonts w:ascii="TimesNewRomanPSMT" w:hAnsi="TimesNewRomanPSMT"/>
        </w:rPr>
        <w:t>ущерба, в соответствии с действующим законодательством РФ</w:t>
      </w:r>
      <w:r w:rsidR="000B5293" w:rsidRPr="00BC0137">
        <w:rPr>
          <w:rFonts w:asciiTheme="minorHAnsi" w:hAnsiTheme="minorHAnsi"/>
        </w:rPr>
        <w:t>.</w:t>
      </w:r>
    </w:p>
    <w:p w14:paraId="00F131B9" w14:textId="0C48CBB5" w:rsidR="00EC75A3" w:rsidRPr="00BC0137" w:rsidRDefault="00EC75A3" w:rsidP="00D11A98">
      <w:pPr>
        <w:pStyle w:val="2"/>
        <w:spacing w:line="276" w:lineRule="auto"/>
        <w:ind w:left="0" w:firstLine="567"/>
      </w:pPr>
      <w:r w:rsidRPr="00BC0137">
        <w:t>Приказами / распоряжениями</w:t>
      </w:r>
      <w:r w:rsidR="00C9106F" w:rsidRPr="00BC0137">
        <w:rPr>
          <w:szCs w:val="24"/>
        </w:rPr>
        <w:t xml:space="preserve"> </w:t>
      </w:r>
      <w:r w:rsidR="0084670F" w:rsidRPr="00BC0137">
        <w:rPr>
          <w:szCs w:val="24"/>
        </w:rPr>
        <w:t>«</w:t>
      </w:r>
      <w:proofErr w:type="spellStart"/>
      <w:r w:rsidR="0084670F" w:rsidRPr="00BC0137">
        <w:rPr>
          <w:szCs w:val="24"/>
        </w:rPr>
        <w:t>Союзнефтегазпроект</w:t>
      </w:r>
      <w:proofErr w:type="spellEnd"/>
      <w:r w:rsidR="0084670F" w:rsidRPr="00BC0137">
        <w:rPr>
          <w:szCs w:val="24"/>
        </w:rPr>
        <w:t>»</w:t>
      </w:r>
      <w:r w:rsidRPr="00BC0137">
        <w:t xml:space="preserve"> назначаются лица:</w:t>
      </w:r>
    </w:p>
    <w:p w14:paraId="400D3A5C" w14:textId="77777777" w:rsidR="00EC75A3" w:rsidRPr="00BC0137" w:rsidRDefault="00EC75A3" w:rsidP="00D11A98">
      <w:pPr>
        <w:pStyle w:val="2"/>
        <w:numPr>
          <w:ilvl w:val="2"/>
          <w:numId w:val="1"/>
        </w:numPr>
        <w:tabs>
          <w:tab w:val="left" w:pos="1418"/>
        </w:tabs>
        <w:spacing w:line="276" w:lineRule="auto"/>
        <w:ind w:left="0" w:firstLine="567"/>
      </w:pPr>
      <w:r w:rsidRPr="00BC0137">
        <w:t>ответственные за архивацию информации в электронном виде;</w:t>
      </w:r>
    </w:p>
    <w:p w14:paraId="56849F15" w14:textId="77777777" w:rsidR="00EC75A3" w:rsidRPr="00BC0137" w:rsidRDefault="00EC75A3" w:rsidP="00D11A98">
      <w:pPr>
        <w:pStyle w:val="2"/>
        <w:numPr>
          <w:ilvl w:val="2"/>
          <w:numId w:val="1"/>
        </w:numPr>
        <w:tabs>
          <w:tab w:val="left" w:pos="1418"/>
        </w:tabs>
        <w:spacing w:line="276" w:lineRule="auto"/>
        <w:ind w:left="0" w:firstLine="567"/>
      </w:pPr>
      <w:r w:rsidRPr="00BC0137">
        <w:t xml:space="preserve">ответственные за функционирование информационной системы </w:t>
      </w:r>
      <w:r w:rsidR="0084670F" w:rsidRPr="00BC0137">
        <w:t>Союза</w:t>
      </w:r>
      <w:r w:rsidRPr="00BC0137">
        <w:t>;</w:t>
      </w:r>
    </w:p>
    <w:p w14:paraId="38D7CEC2" w14:textId="77777777" w:rsidR="00EC75A3" w:rsidRPr="00BC0137" w:rsidRDefault="00EC75A3" w:rsidP="00D11A98">
      <w:pPr>
        <w:pStyle w:val="2"/>
        <w:numPr>
          <w:ilvl w:val="2"/>
          <w:numId w:val="1"/>
        </w:numPr>
        <w:tabs>
          <w:tab w:val="left" w:pos="1418"/>
        </w:tabs>
        <w:spacing w:line="276" w:lineRule="auto"/>
        <w:ind w:left="0" w:firstLine="567"/>
      </w:pPr>
      <w:r w:rsidRPr="00BC0137">
        <w:t>имеющие доступ к внесению информации в систему с указанием разграничения доступа к конкретным разделам информации в соответствии с должностными обязанностями работника;</w:t>
      </w:r>
    </w:p>
    <w:p w14:paraId="4A23B20E" w14:textId="77777777" w:rsidR="00EC75A3" w:rsidRPr="00BC0137" w:rsidRDefault="00EC75A3" w:rsidP="00D11A98">
      <w:pPr>
        <w:pStyle w:val="2"/>
        <w:numPr>
          <w:ilvl w:val="2"/>
          <w:numId w:val="1"/>
        </w:numPr>
        <w:tabs>
          <w:tab w:val="left" w:pos="1418"/>
        </w:tabs>
        <w:spacing w:line="276" w:lineRule="auto"/>
        <w:ind w:left="0" w:firstLine="567"/>
      </w:pPr>
      <w:r w:rsidRPr="00BC0137">
        <w:t>ответственные за предоставление выписок из реестра членов, порядок предоставления выписок;</w:t>
      </w:r>
    </w:p>
    <w:p w14:paraId="5672AB29" w14:textId="77777777" w:rsidR="00EC75A3" w:rsidRPr="00BC0137" w:rsidRDefault="00EC75A3" w:rsidP="00D11A98">
      <w:pPr>
        <w:pStyle w:val="2"/>
        <w:numPr>
          <w:ilvl w:val="2"/>
          <w:numId w:val="1"/>
        </w:numPr>
        <w:tabs>
          <w:tab w:val="left" w:pos="1418"/>
        </w:tabs>
        <w:spacing w:line="276" w:lineRule="auto"/>
        <w:ind w:left="0" w:firstLine="567"/>
      </w:pPr>
      <w:r w:rsidRPr="00BC0137">
        <w:t xml:space="preserve">ответственные за подготовку и предоставление отчетности в орган надзора за </w:t>
      </w:r>
      <w:r w:rsidR="0084670F" w:rsidRPr="00BC0137">
        <w:t>саморегулируемыми организациями</w:t>
      </w:r>
      <w:r w:rsidRPr="00BC0137">
        <w:t>.</w:t>
      </w:r>
    </w:p>
    <w:p w14:paraId="081D2934" w14:textId="77777777" w:rsidR="00615D3B" w:rsidRPr="00BC0137" w:rsidRDefault="00615D3B" w:rsidP="00D11A98">
      <w:pPr>
        <w:pStyle w:val="1"/>
        <w:numPr>
          <w:ilvl w:val="0"/>
          <w:numId w:val="1"/>
        </w:numPr>
        <w:spacing w:before="240" w:line="276" w:lineRule="auto"/>
        <w:ind w:left="0" w:firstLine="0"/>
      </w:pPr>
      <w:bookmarkStart w:id="24" w:name="_Toc483304053"/>
      <w:r w:rsidRPr="00BC0137">
        <w:rPr>
          <w:rFonts w:hint="eastAsia"/>
        </w:rPr>
        <w:t>Представление</w:t>
      </w:r>
      <w:r w:rsidRPr="00BC0137">
        <w:t xml:space="preserve"> </w:t>
      </w:r>
      <w:r w:rsidRPr="00BC0137">
        <w:rPr>
          <w:rFonts w:hint="eastAsia"/>
        </w:rPr>
        <w:t>сведений</w:t>
      </w:r>
      <w:r w:rsidRPr="00BC0137">
        <w:t xml:space="preserve"> </w:t>
      </w:r>
      <w:r w:rsidRPr="00BC0137">
        <w:rPr>
          <w:rFonts w:hint="eastAsia"/>
        </w:rPr>
        <w:t>в</w:t>
      </w:r>
      <w:r w:rsidRPr="00BC0137">
        <w:t xml:space="preserve"> </w:t>
      </w:r>
      <w:r w:rsidRPr="00BC0137">
        <w:rPr>
          <w:rFonts w:hint="eastAsia"/>
        </w:rPr>
        <w:t>органы</w:t>
      </w:r>
      <w:r w:rsidRPr="00BC0137">
        <w:t xml:space="preserve"> </w:t>
      </w:r>
      <w:r w:rsidRPr="00BC0137">
        <w:rPr>
          <w:rFonts w:hint="eastAsia"/>
        </w:rPr>
        <w:t>государственной</w:t>
      </w:r>
      <w:r w:rsidRPr="00BC0137">
        <w:t xml:space="preserve"> </w:t>
      </w:r>
      <w:r w:rsidRPr="00BC0137">
        <w:rPr>
          <w:rFonts w:hint="eastAsia"/>
        </w:rPr>
        <w:t>власти</w:t>
      </w:r>
      <w:r w:rsidRPr="00BC0137">
        <w:t xml:space="preserve">, </w:t>
      </w:r>
      <w:r w:rsidRPr="00BC0137">
        <w:rPr>
          <w:rFonts w:hint="eastAsia"/>
        </w:rPr>
        <w:t>в</w:t>
      </w:r>
      <w:r w:rsidRPr="00BC0137">
        <w:t xml:space="preserve"> </w:t>
      </w:r>
      <w:r w:rsidRPr="00BC0137">
        <w:rPr>
          <w:rFonts w:hint="eastAsia"/>
        </w:rPr>
        <w:t>национальное</w:t>
      </w:r>
      <w:r w:rsidRPr="00BC0137">
        <w:t xml:space="preserve"> </w:t>
      </w:r>
      <w:r w:rsidRPr="00BC0137">
        <w:rPr>
          <w:rFonts w:hint="eastAsia"/>
        </w:rPr>
        <w:t>объединение</w:t>
      </w:r>
      <w:r w:rsidRPr="00BC0137">
        <w:t xml:space="preserve"> </w:t>
      </w:r>
      <w:r w:rsidRPr="00BC0137">
        <w:rPr>
          <w:rFonts w:hint="eastAsia"/>
        </w:rPr>
        <w:t>саморегулируемых</w:t>
      </w:r>
      <w:r w:rsidRPr="00BC0137">
        <w:t xml:space="preserve"> </w:t>
      </w:r>
      <w:r w:rsidRPr="00BC0137">
        <w:rPr>
          <w:rFonts w:hint="eastAsia"/>
        </w:rPr>
        <w:t>организаций</w:t>
      </w:r>
      <w:bookmarkEnd w:id="24"/>
    </w:p>
    <w:p w14:paraId="61C2532E" w14:textId="6317A654" w:rsidR="00615D3B" w:rsidRPr="00BC0137" w:rsidRDefault="00615D3B" w:rsidP="00D11A98">
      <w:pPr>
        <w:pStyle w:val="2"/>
        <w:spacing w:line="276" w:lineRule="auto"/>
        <w:ind w:left="0" w:firstLine="567"/>
        <w:rPr>
          <w:rFonts w:ascii="TimesNewRomanPSMT" w:hAnsi="TimesNewRomanPSMT"/>
        </w:rPr>
      </w:pPr>
      <w:r w:rsidRPr="00BC0137">
        <w:rPr>
          <w:rFonts w:ascii="TimesNewRomanPSMT" w:hAnsi="TimesNewRomanPSMT"/>
        </w:rPr>
        <w:t>«</w:t>
      </w:r>
      <w:proofErr w:type="spellStart"/>
      <w:r w:rsidRPr="00BC0137">
        <w:rPr>
          <w:rFonts w:ascii="TimesNewRomanPSMT" w:hAnsi="TimesNewRomanPSMT"/>
        </w:rPr>
        <w:t>Союзнефтегазпроект</w:t>
      </w:r>
      <w:proofErr w:type="spellEnd"/>
      <w:r w:rsidRPr="00BC0137">
        <w:rPr>
          <w:rFonts w:ascii="TimesNewRomanPSMT" w:hAnsi="TimesNewRomanPSMT"/>
        </w:rPr>
        <w:t>» предоставляет в федеральные органы государственной власти, осуществляющие функции по контролю (надзору) за деятельностью саморегулируемых организаций, информацию в порядке, установленном законодательством РФ.</w:t>
      </w:r>
    </w:p>
    <w:p w14:paraId="76FDFAC0" w14:textId="2C63EEEA" w:rsidR="00615D3B" w:rsidRPr="00BC0137" w:rsidRDefault="00615D3B" w:rsidP="00D11A98">
      <w:pPr>
        <w:pStyle w:val="2"/>
        <w:spacing w:line="276" w:lineRule="auto"/>
        <w:ind w:left="0" w:firstLine="567"/>
        <w:rPr>
          <w:rFonts w:ascii="TimesNewRomanPSMT" w:hAnsi="TimesNewRomanPSMT"/>
        </w:rPr>
      </w:pPr>
      <w:r w:rsidRPr="00BC0137">
        <w:rPr>
          <w:rFonts w:ascii="TimesNewRomanPSMT" w:hAnsi="TimesNewRomanPSMT"/>
        </w:rPr>
        <w:t>Представление «</w:t>
      </w:r>
      <w:proofErr w:type="spellStart"/>
      <w:r w:rsidRPr="00BC0137">
        <w:rPr>
          <w:rFonts w:ascii="TimesNewRomanPSMT" w:hAnsi="TimesNewRomanPSMT"/>
        </w:rPr>
        <w:t>Союзнефтегазпроект</w:t>
      </w:r>
      <w:proofErr w:type="spellEnd"/>
      <w:r w:rsidRPr="00BC0137">
        <w:rPr>
          <w:rFonts w:ascii="TimesNewRomanPSMT" w:hAnsi="TimesNewRomanPSMT"/>
        </w:rPr>
        <w:t>» в федеральные органы государственной власти, осуществляющие функции по контролю (надзору) за деятельностью саморегулируемых организаций, сведений и (или) информации осуществляется в сроки, установленные Уставом, внутренними документами «</w:t>
      </w:r>
      <w:proofErr w:type="spellStart"/>
      <w:r w:rsidRPr="00BC0137">
        <w:rPr>
          <w:rFonts w:ascii="TimesNewRomanPSMT" w:hAnsi="TimesNewRomanPSMT"/>
        </w:rPr>
        <w:t>Союзнефтегазпроект</w:t>
      </w:r>
      <w:proofErr w:type="spellEnd"/>
      <w:r w:rsidRPr="00BC0137">
        <w:rPr>
          <w:rFonts w:ascii="TimesNewRomanPSMT" w:hAnsi="TimesNewRomanPSMT"/>
        </w:rPr>
        <w:t xml:space="preserve">», Федеральным законом «О саморегулируемых организациях», Градостроительным кодексом РФ, а также иными нормативными правовыми актами. </w:t>
      </w:r>
    </w:p>
    <w:p w14:paraId="08899F4D" w14:textId="77777777" w:rsidR="008634A6" w:rsidRPr="00BC0137" w:rsidRDefault="008634A6" w:rsidP="00F97CF8">
      <w:pPr>
        <w:pStyle w:val="1"/>
        <w:numPr>
          <w:ilvl w:val="0"/>
          <w:numId w:val="1"/>
        </w:numPr>
        <w:spacing w:before="240" w:line="276" w:lineRule="auto"/>
        <w:ind w:left="357" w:hanging="357"/>
      </w:pPr>
      <w:bookmarkStart w:id="25" w:name="_Toc483304054"/>
      <w:bookmarkStart w:id="26" w:name="_Toc483304055"/>
      <w:bookmarkStart w:id="27" w:name="_Toc483304056"/>
      <w:bookmarkEnd w:id="25"/>
      <w:bookmarkEnd w:id="26"/>
      <w:r w:rsidRPr="00BC0137">
        <w:t>Заключительн</w:t>
      </w:r>
      <w:r w:rsidR="00EC6417" w:rsidRPr="00BC0137">
        <w:t>ы</w:t>
      </w:r>
      <w:r w:rsidRPr="00BC0137">
        <w:t>е положени</w:t>
      </w:r>
      <w:r w:rsidR="00EC6417" w:rsidRPr="00BC0137">
        <w:t>я</w:t>
      </w:r>
      <w:bookmarkEnd w:id="27"/>
    </w:p>
    <w:p w14:paraId="22B0F0B7" w14:textId="2B981C4E" w:rsidR="008634A6" w:rsidRPr="00BC0137" w:rsidRDefault="008634A6" w:rsidP="004608FB">
      <w:pPr>
        <w:pStyle w:val="2"/>
        <w:spacing w:line="276" w:lineRule="auto"/>
        <w:ind w:left="0" w:firstLine="709"/>
      </w:pPr>
      <w:r w:rsidRPr="00BC0137">
        <w:rPr>
          <w:szCs w:val="24"/>
        </w:rPr>
        <w:t xml:space="preserve">Настоящее Положение вступает в силу </w:t>
      </w:r>
      <w:r w:rsidR="00047D0A" w:rsidRPr="00BC0137">
        <w:rPr>
          <w:szCs w:val="24"/>
        </w:rPr>
        <w:t xml:space="preserve">с </w:t>
      </w:r>
      <w:r w:rsidR="00CC71D1" w:rsidRPr="00CC71D1">
        <w:rPr>
          <w:szCs w:val="24"/>
        </w:rPr>
        <w:t>01</w:t>
      </w:r>
      <w:r w:rsidR="00527D3B" w:rsidRPr="00CC71D1">
        <w:rPr>
          <w:szCs w:val="24"/>
        </w:rPr>
        <w:t>.0</w:t>
      </w:r>
      <w:r w:rsidR="00CC71D1" w:rsidRPr="00CC71D1">
        <w:rPr>
          <w:szCs w:val="24"/>
        </w:rPr>
        <w:t>7</w:t>
      </w:r>
      <w:r w:rsidR="00527D3B" w:rsidRPr="00CC71D1">
        <w:rPr>
          <w:szCs w:val="24"/>
        </w:rPr>
        <w:t>.</w:t>
      </w:r>
      <w:r w:rsidR="00047D0A" w:rsidRPr="00CC71D1">
        <w:rPr>
          <w:szCs w:val="24"/>
        </w:rPr>
        <w:t>20</w:t>
      </w:r>
      <w:r w:rsidR="005D4863" w:rsidRPr="00CC71D1">
        <w:rPr>
          <w:szCs w:val="24"/>
        </w:rPr>
        <w:t>21</w:t>
      </w:r>
      <w:r w:rsidR="00047D0A" w:rsidRPr="00CC71D1">
        <w:rPr>
          <w:szCs w:val="24"/>
        </w:rPr>
        <w:t xml:space="preserve"> года</w:t>
      </w:r>
      <w:r w:rsidR="00527D3B" w:rsidRPr="00BC0137">
        <w:t>.</w:t>
      </w:r>
    </w:p>
    <w:p w14:paraId="5F2CF120" w14:textId="10D15EE7" w:rsidR="001A00C6" w:rsidRPr="00851CD3" w:rsidRDefault="008634A6" w:rsidP="004608FB">
      <w:pPr>
        <w:pStyle w:val="2"/>
        <w:ind w:left="0" w:firstLine="709"/>
      </w:pPr>
      <w:r w:rsidRPr="00851CD3">
        <w:t xml:space="preserve">Настоящее Положение подлежит размещению на официальном сайте </w:t>
      </w:r>
      <w:r w:rsidR="0084670F" w:rsidRPr="00851CD3">
        <w:t>Союза</w:t>
      </w:r>
      <w:r w:rsidRPr="00851CD3">
        <w:t xml:space="preserve"> в сети «Интернет» не позднее чем через 3 (три) </w:t>
      </w:r>
      <w:r w:rsidR="00B2061A">
        <w:t xml:space="preserve">дня </w:t>
      </w:r>
      <w:r w:rsidRPr="00851CD3">
        <w:t xml:space="preserve">со дня его утверждения </w:t>
      </w:r>
      <w:r w:rsidR="00DB7556" w:rsidRPr="00851CD3">
        <w:t xml:space="preserve">Советом </w:t>
      </w:r>
      <w:r w:rsidR="0084670F" w:rsidRPr="00851CD3">
        <w:t>«</w:t>
      </w:r>
      <w:proofErr w:type="spellStart"/>
      <w:r w:rsidR="0084670F" w:rsidRPr="00851CD3">
        <w:t>Союзнефтегазпроект</w:t>
      </w:r>
      <w:proofErr w:type="spellEnd"/>
      <w:r w:rsidR="0084670F" w:rsidRPr="00851CD3">
        <w:t>»</w:t>
      </w:r>
      <w:r w:rsidRPr="00851CD3">
        <w:t>.</w:t>
      </w:r>
    </w:p>
    <w:p w14:paraId="5A2B4B57" w14:textId="07CB6DFF" w:rsidR="00EC6417" w:rsidRPr="00DC595D" w:rsidRDefault="00EC6417" w:rsidP="00281639">
      <w:pPr>
        <w:pStyle w:val="2"/>
        <w:ind w:left="0" w:firstLine="709"/>
      </w:pPr>
      <w:r w:rsidRPr="00BC0137">
        <w:rPr>
          <w:szCs w:val="24"/>
        </w:rPr>
        <w:t xml:space="preserve">С </w:t>
      </w:r>
      <w:r w:rsidR="00CC71D1" w:rsidRPr="00CC71D1">
        <w:rPr>
          <w:szCs w:val="24"/>
        </w:rPr>
        <w:t>01</w:t>
      </w:r>
      <w:r w:rsidR="00527D3B" w:rsidRPr="00CC71D1">
        <w:rPr>
          <w:szCs w:val="24"/>
        </w:rPr>
        <w:t>.0</w:t>
      </w:r>
      <w:r w:rsidR="00CC71D1" w:rsidRPr="00CC71D1">
        <w:rPr>
          <w:szCs w:val="24"/>
        </w:rPr>
        <w:t>7</w:t>
      </w:r>
      <w:r w:rsidR="00527D3B" w:rsidRPr="00CC71D1">
        <w:rPr>
          <w:szCs w:val="24"/>
        </w:rPr>
        <w:t>.</w:t>
      </w:r>
      <w:r w:rsidRPr="00CC71D1">
        <w:rPr>
          <w:szCs w:val="24"/>
        </w:rPr>
        <w:t>20</w:t>
      </w:r>
      <w:r w:rsidR="005D4863" w:rsidRPr="00CC71D1">
        <w:rPr>
          <w:szCs w:val="24"/>
        </w:rPr>
        <w:t>21</w:t>
      </w:r>
      <w:r w:rsidRPr="00BC0137">
        <w:rPr>
          <w:szCs w:val="24"/>
        </w:rPr>
        <w:t xml:space="preserve"> года считать утратившим силу Положение</w:t>
      </w:r>
      <w:r w:rsidR="00B37F60" w:rsidRPr="00BC0137">
        <w:rPr>
          <w:szCs w:val="24"/>
        </w:rPr>
        <w:t xml:space="preserve"> </w:t>
      </w:r>
      <w:r w:rsidR="00C9106F">
        <w:t xml:space="preserve">«Об информационной открытости саморегулируемой организации Союз «Проектировщики нефтегазовой отрасли» от </w:t>
      </w:r>
      <w:r w:rsidR="005D4863" w:rsidRPr="00E327AA">
        <w:rPr>
          <w:szCs w:val="24"/>
        </w:rPr>
        <w:t>25</w:t>
      </w:r>
      <w:r w:rsidR="00C9106F">
        <w:rPr>
          <w:szCs w:val="24"/>
        </w:rPr>
        <w:t>.05.</w:t>
      </w:r>
      <w:r w:rsidRPr="00E327AA">
        <w:rPr>
          <w:szCs w:val="24"/>
        </w:rPr>
        <w:t>201</w:t>
      </w:r>
      <w:r w:rsidR="005D4863" w:rsidRPr="00E327AA">
        <w:rPr>
          <w:szCs w:val="24"/>
        </w:rPr>
        <w:t>7</w:t>
      </w:r>
      <w:r w:rsidR="00EE5D66" w:rsidRPr="00E327AA">
        <w:rPr>
          <w:szCs w:val="24"/>
        </w:rPr>
        <w:t xml:space="preserve"> </w:t>
      </w:r>
      <w:r w:rsidR="00047D0A" w:rsidRPr="00E327AA">
        <w:rPr>
          <w:szCs w:val="24"/>
        </w:rPr>
        <w:t>года</w:t>
      </w:r>
      <w:r w:rsidRPr="00E327AA">
        <w:rPr>
          <w:szCs w:val="24"/>
        </w:rPr>
        <w:t>.</w:t>
      </w:r>
      <w:r w:rsidR="00C9106F" w:rsidRPr="00C9106F">
        <w:rPr>
          <w:sz w:val="32"/>
          <w:szCs w:val="32"/>
        </w:rPr>
        <w:t xml:space="preserve"> </w:t>
      </w:r>
    </w:p>
    <w:sectPr w:rsidR="00EC6417" w:rsidRPr="00DC595D" w:rsidSect="00CF2C0D">
      <w:headerReference w:type="default" r:id="rId16"/>
      <w:footerReference w:type="default" r:id="rId17"/>
      <w:headerReference w:type="first" r:id="rId18"/>
      <w:footerReference w:type="first" r:id="rId19"/>
      <w:pgSz w:w="11906" w:h="16838"/>
      <w:pgMar w:top="1134" w:right="849" w:bottom="1134" w:left="1701" w:header="709"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ED1C" w14:textId="77777777" w:rsidR="00394796" w:rsidRDefault="00394796">
      <w:r>
        <w:separator/>
      </w:r>
    </w:p>
  </w:endnote>
  <w:endnote w:type="continuationSeparator" w:id="0">
    <w:p w14:paraId="75534912" w14:textId="77777777" w:rsidR="00394796" w:rsidRDefault="0039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61CB" w14:textId="77777777" w:rsidR="0084670F" w:rsidRPr="00DF46F3" w:rsidRDefault="00AE39D7" w:rsidP="00DF46F3">
    <w:pPr>
      <w:pStyle w:val="a6"/>
      <w:pBdr>
        <w:top w:val="single" w:sz="6" w:space="0" w:color="auto"/>
      </w:pBdr>
      <w:tabs>
        <w:tab w:val="clear" w:pos="4677"/>
        <w:tab w:val="clear" w:pos="9355"/>
        <w:tab w:val="left" w:pos="7655"/>
        <w:tab w:val="left" w:pos="13608"/>
      </w:tabs>
      <w:jc w:val="right"/>
    </w:pPr>
    <w:r w:rsidRPr="00DF46F3">
      <w:fldChar w:fldCharType="begin"/>
    </w:r>
    <w:r w:rsidR="0084670F" w:rsidRPr="00DF46F3">
      <w:instrText xml:space="preserve"> PAGE </w:instrText>
    </w:r>
    <w:r w:rsidRPr="00DF46F3">
      <w:fldChar w:fldCharType="separate"/>
    </w:r>
    <w:r w:rsidR="000B724F">
      <w:rPr>
        <w:noProof/>
      </w:rPr>
      <w:t>16</w:t>
    </w:r>
    <w:r w:rsidRPr="00DF46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B084" w14:textId="77777777" w:rsidR="0084670F" w:rsidRPr="00336DFB" w:rsidRDefault="0084670F" w:rsidP="00DE6F67">
    <w:pPr>
      <w:pStyle w:val="a6"/>
      <w:pBdr>
        <w:top w:val="single" w:sz="6" w:space="0" w:color="auto"/>
      </w:pBdr>
      <w:tabs>
        <w:tab w:val="clear" w:pos="4677"/>
        <w:tab w:val="clear" w:pos="9355"/>
        <w:tab w:val="left" w:pos="8647"/>
        <w:tab w:val="left" w:pos="13608"/>
      </w:tabs>
      <w:jc w:val="center"/>
      <w:rPr>
        <w:sz w:val="32"/>
        <w:szCs w:val="32"/>
      </w:rPr>
    </w:pPr>
    <w:r w:rsidRPr="00336DFB">
      <w:rPr>
        <w:sz w:val="32"/>
        <w:szCs w:val="32"/>
      </w:rPr>
      <w:t>Москва 20</w:t>
    </w:r>
    <w:r w:rsidR="007C0FF6">
      <w:rPr>
        <w:sz w:val="32"/>
        <w:szCs w:val="3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25F7" w14:textId="77777777" w:rsidR="00394796" w:rsidRDefault="00394796">
      <w:r>
        <w:separator/>
      </w:r>
    </w:p>
  </w:footnote>
  <w:footnote w:type="continuationSeparator" w:id="0">
    <w:p w14:paraId="4B7F333E" w14:textId="77777777" w:rsidR="00394796" w:rsidRDefault="0039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150C" w14:textId="77777777" w:rsidR="0084670F" w:rsidRDefault="0084670F" w:rsidP="00794002">
    <w:pPr>
      <w:pStyle w:val="20"/>
      <w:pBdr>
        <w:bottom w:val="single" w:sz="4" w:space="1" w:color="auto"/>
      </w:pBdr>
      <w:tabs>
        <w:tab w:val="right" w:pos="9356"/>
      </w:tabs>
      <w:spacing w:before="0" w:after="0"/>
      <w:jc w:val="center"/>
      <w:rPr>
        <w:b w:val="0"/>
        <w:bCs/>
        <w:i/>
        <w:color w:val="808080" w:themeColor="background1" w:themeShade="80"/>
        <w:sz w:val="20"/>
      </w:rPr>
    </w:pPr>
    <w:r w:rsidRPr="001726A6">
      <w:rPr>
        <w:b w:val="0"/>
        <w:bCs/>
        <w:i/>
        <w:color w:val="808080" w:themeColor="background1" w:themeShade="80"/>
        <w:sz w:val="20"/>
      </w:rPr>
      <w:t>Положение</w:t>
    </w:r>
    <w:r>
      <w:rPr>
        <w:b w:val="0"/>
        <w:bCs/>
        <w:i/>
        <w:color w:val="808080" w:themeColor="background1" w:themeShade="80"/>
        <w:sz w:val="20"/>
      </w:rPr>
      <w:t xml:space="preserve"> </w:t>
    </w:r>
    <w:r w:rsidR="00B37F60" w:rsidRPr="001413C0">
      <w:rPr>
        <w:b w:val="0"/>
        <w:bCs/>
        <w:i/>
        <w:color w:val="808080" w:themeColor="background1" w:themeShade="80"/>
        <w:sz w:val="20"/>
      </w:rPr>
      <w:t>об информационной открытости</w:t>
    </w:r>
    <w:r w:rsidR="00B37F60" w:rsidRPr="00B37F60">
      <w:rPr>
        <w:b w:val="0"/>
        <w:bCs/>
        <w:i/>
        <w:color w:val="FF0000"/>
        <w:sz w:val="20"/>
      </w:rPr>
      <w:t xml:space="preserve"> </w:t>
    </w:r>
    <w:r w:rsidRPr="00336DFB">
      <w:rPr>
        <w:b w:val="0"/>
        <w:bCs/>
        <w:i/>
        <w:color w:val="808080" w:themeColor="background1" w:themeShade="80"/>
        <w:sz w:val="20"/>
      </w:rPr>
      <w:t>саморегулируемой организации</w:t>
    </w:r>
  </w:p>
  <w:p w14:paraId="0A295CB5" w14:textId="77777777" w:rsidR="0084670F" w:rsidRPr="00336DFB" w:rsidRDefault="0084670F" w:rsidP="00794002">
    <w:pPr>
      <w:pStyle w:val="20"/>
      <w:pBdr>
        <w:bottom w:val="single" w:sz="4" w:space="1" w:color="auto"/>
      </w:pBdr>
      <w:tabs>
        <w:tab w:val="right" w:pos="9356"/>
      </w:tabs>
      <w:spacing w:before="0" w:after="0"/>
      <w:jc w:val="center"/>
      <w:rPr>
        <w:b w:val="0"/>
        <w:bCs/>
        <w:i/>
        <w:color w:val="808080" w:themeColor="background1" w:themeShade="80"/>
        <w:sz w:val="20"/>
      </w:rPr>
    </w:pPr>
    <w:r w:rsidRPr="00336DFB">
      <w:rPr>
        <w:b w:val="0"/>
        <w:bCs/>
        <w:i/>
        <w:color w:val="808080" w:themeColor="background1" w:themeShade="80"/>
        <w:sz w:val="20"/>
      </w:rPr>
      <w:t>Союз</w:t>
    </w:r>
    <w:r w:rsidR="00AA33BA">
      <w:rPr>
        <w:b w:val="0"/>
        <w:bCs/>
        <w:i/>
        <w:color w:val="808080" w:themeColor="background1" w:themeShade="80"/>
        <w:sz w:val="20"/>
      </w:rPr>
      <w:t>а</w:t>
    </w:r>
    <w:r>
      <w:rPr>
        <w:b w:val="0"/>
        <w:bCs/>
        <w:i/>
        <w:color w:val="808080" w:themeColor="background1" w:themeShade="80"/>
        <w:sz w:val="20"/>
      </w:rPr>
      <w:t xml:space="preserve"> «П</w:t>
    </w:r>
    <w:r w:rsidRPr="00336DFB">
      <w:rPr>
        <w:b w:val="0"/>
        <w:bCs/>
        <w:i/>
        <w:color w:val="808080" w:themeColor="background1" w:themeShade="80"/>
        <w:sz w:val="20"/>
      </w:rPr>
      <w:t>роектировщик</w:t>
    </w:r>
    <w:r>
      <w:rPr>
        <w:b w:val="0"/>
        <w:bCs/>
        <w:i/>
        <w:color w:val="808080" w:themeColor="background1" w:themeShade="80"/>
        <w:sz w:val="20"/>
      </w:rPr>
      <w:t>и</w:t>
    </w:r>
    <w:r w:rsidRPr="00336DFB">
      <w:rPr>
        <w:b w:val="0"/>
        <w:bCs/>
        <w:i/>
        <w:color w:val="808080" w:themeColor="background1" w:themeShade="80"/>
        <w:sz w:val="20"/>
      </w:rPr>
      <w:t xml:space="preserve"> нефтегазовой отрасли»</w:t>
    </w:r>
  </w:p>
  <w:p w14:paraId="6FD63C14" w14:textId="77777777" w:rsidR="0084670F" w:rsidRPr="00C70AF2" w:rsidRDefault="0084670F" w:rsidP="0073372A">
    <w:pPr>
      <w:pStyle w:val="a4"/>
      <w:tabs>
        <w:tab w:val="clear" w:pos="4677"/>
      </w:tabs>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555F" w14:textId="77777777" w:rsidR="00833EA3" w:rsidRPr="00C159EC" w:rsidRDefault="00833EA3" w:rsidP="00833EA3">
    <w:pPr>
      <w:pStyle w:val="a4"/>
      <w:spacing w:after="40"/>
      <w:jc w:val="center"/>
      <w:rPr>
        <w:caps/>
        <w:color w:val="000080"/>
        <w:spacing w:val="130"/>
        <w:sz w:val="34"/>
        <w:szCs w:val="34"/>
      </w:rPr>
    </w:pPr>
    <w:r>
      <w:rPr>
        <w:noProof/>
      </w:rPr>
      <w:drawing>
        <wp:anchor distT="0" distB="0" distL="114300" distR="114300" simplePos="0" relativeHeight="251659264" behindDoc="0" locked="0" layoutInCell="1" allowOverlap="1" wp14:anchorId="53DC9E64" wp14:editId="51B5551E">
          <wp:simplePos x="0" y="0"/>
          <wp:positionH relativeFrom="column">
            <wp:posOffset>-218440</wp:posOffset>
          </wp:positionH>
          <wp:positionV relativeFrom="paragraph">
            <wp:posOffset>-106680</wp:posOffset>
          </wp:positionV>
          <wp:extent cx="641350" cy="66865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1350" cy="668655"/>
                  </a:xfrm>
                  <a:prstGeom prst="rect">
                    <a:avLst/>
                  </a:prstGeom>
                  <a:noFill/>
                  <a:ln w="9525">
                    <a:noFill/>
                    <a:miter lim="800000"/>
                    <a:headEnd/>
                    <a:tailEnd/>
                  </a:ln>
                </pic:spPr>
              </pic:pic>
            </a:graphicData>
          </a:graphic>
        </wp:anchor>
      </w:drawing>
    </w:r>
    <w:r w:rsidRPr="00C159EC">
      <w:rPr>
        <w:caps/>
        <w:color w:val="000080"/>
        <w:spacing w:val="130"/>
        <w:sz w:val="34"/>
        <w:szCs w:val="34"/>
      </w:rPr>
      <w:t>«Союзнефтегазпроект»</w:t>
    </w:r>
  </w:p>
  <w:p w14:paraId="5176D88E" w14:textId="77777777" w:rsidR="00833EA3" w:rsidRDefault="00833EA3" w:rsidP="00833EA3">
    <w:pPr>
      <w:pStyle w:val="a4"/>
      <w:spacing w:after="40"/>
      <w:jc w:val="center"/>
      <w:rPr>
        <w:b/>
        <w:caps/>
        <w:color w:val="000080"/>
        <w:spacing w:val="50"/>
        <w:sz w:val="18"/>
      </w:rPr>
    </w:pPr>
    <w:r>
      <w:rPr>
        <w:b/>
        <w:caps/>
        <w:color w:val="000080"/>
        <w:spacing w:val="110"/>
        <w:sz w:val="18"/>
      </w:rPr>
      <w:t>союз</w:t>
    </w:r>
    <w:r w:rsidR="00B53111" w:rsidRPr="00B53111">
      <w:rPr>
        <w:b/>
        <w:caps/>
        <w:color w:val="000080"/>
        <w:spacing w:val="110"/>
        <w:sz w:val="18"/>
      </w:rPr>
      <w:t xml:space="preserve"> </w:t>
    </w:r>
    <w:r>
      <w:rPr>
        <w:b/>
        <w:caps/>
        <w:color w:val="000080"/>
        <w:spacing w:val="110"/>
        <w:sz w:val="18"/>
      </w:rPr>
      <w:t>«</w:t>
    </w:r>
    <w:r>
      <w:rPr>
        <w:b/>
        <w:caps/>
        <w:color w:val="000080"/>
        <w:spacing w:val="50"/>
        <w:sz w:val="18"/>
      </w:rPr>
      <w:t>П</w:t>
    </w:r>
    <w:r w:rsidRPr="00C159EC">
      <w:rPr>
        <w:b/>
        <w:caps/>
        <w:color w:val="000080"/>
        <w:spacing w:val="50"/>
        <w:sz w:val="18"/>
      </w:rPr>
      <w:t>роектировщик</w:t>
    </w:r>
    <w:r>
      <w:rPr>
        <w:b/>
        <w:caps/>
        <w:color w:val="000080"/>
        <w:spacing w:val="50"/>
        <w:sz w:val="18"/>
      </w:rPr>
      <w:t>и</w:t>
    </w:r>
    <w:r w:rsidRPr="00C159EC">
      <w:rPr>
        <w:b/>
        <w:caps/>
        <w:color w:val="000080"/>
        <w:spacing w:val="50"/>
        <w:sz w:val="18"/>
      </w:rPr>
      <w:t xml:space="preserve"> нефтегазовой отрасли»</w:t>
    </w:r>
  </w:p>
  <w:p w14:paraId="575E9E85" w14:textId="77777777" w:rsidR="00DF46F3" w:rsidRPr="009F0EF3" w:rsidRDefault="00DF46F3" w:rsidP="00DF46F3">
    <w:pPr>
      <w:pStyle w:val="a4"/>
    </w:pPr>
    <w:r w:rsidRPr="002D7957">
      <w:t>__________________________________________________________________________</w:t>
    </w:r>
    <w:r>
      <w:t>___</w:t>
    </w:r>
  </w:p>
  <w:p w14:paraId="63F43379" w14:textId="77777777" w:rsidR="00DF46F3" w:rsidRPr="00C159EC" w:rsidRDefault="00DF46F3" w:rsidP="00DF46F3">
    <w:pPr>
      <w:pStyle w:val="a4"/>
      <w:spacing w:after="40"/>
      <w:rPr>
        <w:caps/>
        <w:color w:val="000080"/>
        <w:spacing w:val="5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1B2"/>
    <w:multiLevelType w:val="hybridMultilevel"/>
    <w:tmpl w:val="482E9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653A3B"/>
    <w:multiLevelType w:val="multilevel"/>
    <w:tmpl w:val="DB04EB80"/>
    <w:lvl w:ilvl="0">
      <w:start w:val="1"/>
      <w:numFmt w:val="decimal"/>
      <w:lvlText w:val="%1."/>
      <w:lvlJc w:val="left"/>
      <w:pPr>
        <w:ind w:left="360" w:hanging="360"/>
      </w:pPr>
    </w:lvl>
    <w:lvl w:ilvl="1">
      <w:start w:val="1"/>
      <w:numFmt w:val="decimal"/>
      <w:pStyle w:val="2"/>
      <w:lvlText w:val="%1.%2."/>
      <w:lvlJc w:val="left"/>
      <w:pPr>
        <w:ind w:left="1000" w:hanging="432"/>
      </w:pPr>
      <w:rPr>
        <w:rFonts w:ascii="Times New Roman" w:hAnsi="Times New Roman" w:cs="Times New Roman" w:hint="default"/>
        <w:b w:val="0"/>
      </w:rPr>
    </w:lvl>
    <w:lvl w:ilvl="2">
      <w:start w:val="1"/>
      <w:numFmt w:val="decimal"/>
      <w:lvlText w:val="%1.%2.%3."/>
      <w:lvlJc w:val="left"/>
      <w:pPr>
        <w:ind w:left="33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CD3C0E"/>
    <w:multiLevelType w:val="hybridMultilevel"/>
    <w:tmpl w:val="5114DF5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 w15:restartNumberingAfterBreak="0">
    <w:nsid w:val="14A7062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9D44B4"/>
    <w:multiLevelType w:val="multilevel"/>
    <w:tmpl w:val="D840C632"/>
    <w:lvl w:ilvl="0">
      <w:start w:val="1"/>
      <w:numFmt w:val="decimal"/>
      <w:lvlText w:val="1.4.%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434E40"/>
    <w:multiLevelType w:val="multilevel"/>
    <w:tmpl w:val="DB04EB8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9A2D69"/>
    <w:multiLevelType w:val="multilevel"/>
    <w:tmpl w:val="955E9F6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45C5897"/>
    <w:multiLevelType w:val="multilevel"/>
    <w:tmpl w:val="6BC0312C"/>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5C05CF"/>
    <w:multiLevelType w:val="multilevel"/>
    <w:tmpl w:val="0B32F7C8"/>
    <w:lvl w:ilvl="0">
      <w:start w:val="4"/>
      <w:numFmt w:val="decimal"/>
      <w:lvlText w:val="%1"/>
      <w:lvlJc w:val="left"/>
      <w:pPr>
        <w:ind w:left="780" w:hanging="780"/>
      </w:pPr>
      <w:rPr>
        <w:rFonts w:hint="default"/>
      </w:rPr>
    </w:lvl>
    <w:lvl w:ilvl="1">
      <w:start w:val="12"/>
      <w:numFmt w:val="decimal"/>
      <w:lvlText w:val="%1.%2"/>
      <w:lvlJc w:val="left"/>
      <w:pPr>
        <w:ind w:left="1536" w:hanging="780"/>
      </w:pPr>
      <w:rPr>
        <w:rFonts w:hint="default"/>
      </w:rPr>
    </w:lvl>
    <w:lvl w:ilvl="2">
      <w:start w:val="4"/>
      <w:numFmt w:val="decimal"/>
      <w:lvlText w:val="%1.%2.%3"/>
      <w:lvlJc w:val="left"/>
      <w:pPr>
        <w:ind w:left="2292" w:hanging="780"/>
      </w:pPr>
      <w:rPr>
        <w:rFonts w:hint="default"/>
      </w:rPr>
    </w:lvl>
    <w:lvl w:ilvl="3">
      <w:start w:val="1"/>
      <w:numFmt w:val="decimal"/>
      <w:lvlText w:val="%1.%2.%3.%4"/>
      <w:lvlJc w:val="left"/>
      <w:pPr>
        <w:ind w:left="3048" w:hanging="7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num w:numId="1">
    <w:abstractNumId w:val="1"/>
  </w:num>
  <w:num w:numId="2">
    <w:abstractNumId w:val="7"/>
  </w:num>
  <w:num w:numId="3">
    <w:abstractNumId w:val="4"/>
  </w:num>
  <w:num w:numId="4">
    <w:abstractNumId w:val="2"/>
  </w:num>
  <w:num w:numId="5">
    <w:abstractNumId w:val="0"/>
  </w:num>
  <w:num w:numId="6">
    <w:abstractNumId w:val="1"/>
  </w:num>
  <w:num w:numId="7">
    <w:abstractNumId w:val="1"/>
  </w:num>
  <w:num w:numId="8">
    <w:abstractNumId w:val="7"/>
  </w:num>
  <w:num w:numId="9">
    <w:abstractNumId w:val="7"/>
  </w:num>
  <w:num w:numId="10">
    <w:abstractNumId w:val="6"/>
  </w:num>
  <w:num w:numId="11">
    <w:abstractNumId w:val="5"/>
  </w:num>
  <w:num w:numId="12">
    <w:abstractNumId w:val="3"/>
  </w:num>
  <w:num w:numId="13">
    <w:abstractNumId w:val="1"/>
  </w:num>
  <w:num w:numId="14">
    <w:abstractNumId w:val="1"/>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F2"/>
    <w:rsid w:val="00000C9B"/>
    <w:rsid w:val="00007DCC"/>
    <w:rsid w:val="00012D33"/>
    <w:rsid w:val="000174F8"/>
    <w:rsid w:val="00017EBE"/>
    <w:rsid w:val="00020EE0"/>
    <w:rsid w:val="00022092"/>
    <w:rsid w:val="00023200"/>
    <w:rsid w:val="00023612"/>
    <w:rsid w:val="000363C1"/>
    <w:rsid w:val="000465F0"/>
    <w:rsid w:val="00047D0A"/>
    <w:rsid w:val="00053478"/>
    <w:rsid w:val="000547AD"/>
    <w:rsid w:val="00065342"/>
    <w:rsid w:val="00065377"/>
    <w:rsid w:val="00070DB0"/>
    <w:rsid w:val="00076342"/>
    <w:rsid w:val="0007687B"/>
    <w:rsid w:val="00077DD1"/>
    <w:rsid w:val="000853B9"/>
    <w:rsid w:val="000854EB"/>
    <w:rsid w:val="00085DC9"/>
    <w:rsid w:val="00087877"/>
    <w:rsid w:val="000910DF"/>
    <w:rsid w:val="0009486A"/>
    <w:rsid w:val="000B07B7"/>
    <w:rsid w:val="000B1603"/>
    <w:rsid w:val="000B5293"/>
    <w:rsid w:val="000B554A"/>
    <w:rsid w:val="000B724F"/>
    <w:rsid w:val="000B7624"/>
    <w:rsid w:val="000C059F"/>
    <w:rsid w:val="000C0AE7"/>
    <w:rsid w:val="000C3054"/>
    <w:rsid w:val="000D037F"/>
    <w:rsid w:val="000D14CD"/>
    <w:rsid w:val="000E285A"/>
    <w:rsid w:val="000F4F66"/>
    <w:rsid w:val="001028B2"/>
    <w:rsid w:val="00102C39"/>
    <w:rsid w:val="00102F46"/>
    <w:rsid w:val="00104FFF"/>
    <w:rsid w:val="001074E0"/>
    <w:rsid w:val="0011544E"/>
    <w:rsid w:val="00127084"/>
    <w:rsid w:val="00136EB7"/>
    <w:rsid w:val="001413C0"/>
    <w:rsid w:val="00142323"/>
    <w:rsid w:val="00145198"/>
    <w:rsid w:val="00145F33"/>
    <w:rsid w:val="001524B0"/>
    <w:rsid w:val="00152F81"/>
    <w:rsid w:val="00163912"/>
    <w:rsid w:val="00163AC6"/>
    <w:rsid w:val="001719BA"/>
    <w:rsid w:val="001726A6"/>
    <w:rsid w:val="00174460"/>
    <w:rsid w:val="00180632"/>
    <w:rsid w:val="00192B0E"/>
    <w:rsid w:val="00197EE4"/>
    <w:rsid w:val="001A00C6"/>
    <w:rsid w:val="001A336F"/>
    <w:rsid w:val="001C1F5D"/>
    <w:rsid w:val="001C399A"/>
    <w:rsid w:val="001C4591"/>
    <w:rsid w:val="001D05F7"/>
    <w:rsid w:val="001D08D5"/>
    <w:rsid w:val="001D19FF"/>
    <w:rsid w:val="001D1A6C"/>
    <w:rsid w:val="001D4428"/>
    <w:rsid w:val="001E07AC"/>
    <w:rsid w:val="001E553E"/>
    <w:rsid w:val="001E6F09"/>
    <w:rsid w:val="001F1258"/>
    <w:rsid w:val="001F6C6D"/>
    <w:rsid w:val="002002EA"/>
    <w:rsid w:val="00210742"/>
    <w:rsid w:val="002158C8"/>
    <w:rsid w:val="002212D5"/>
    <w:rsid w:val="002213E6"/>
    <w:rsid w:val="00231E8F"/>
    <w:rsid w:val="0023365A"/>
    <w:rsid w:val="00237867"/>
    <w:rsid w:val="002438E7"/>
    <w:rsid w:val="0025121B"/>
    <w:rsid w:val="00253E4F"/>
    <w:rsid w:val="00267E92"/>
    <w:rsid w:val="00273EEA"/>
    <w:rsid w:val="00281639"/>
    <w:rsid w:val="00291710"/>
    <w:rsid w:val="002950D6"/>
    <w:rsid w:val="002A3F8F"/>
    <w:rsid w:val="002A41F4"/>
    <w:rsid w:val="002A7C9A"/>
    <w:rsid w:val="002B6C3C"/>
    <w:rsid w:val="002D106D"/>
    <w:rsid w:val="002D2D26"/>
    <w:rsid w:val="002D651D"/>
    <w:rsid w:val="002D7FD1"/>
    <w:rsid w:val="002E101B"/>
    <w:rsid w:val="002E3AB0"/>
    <w:rsid w:val="002E4532"/>
    <w:rsid w:val="002F2F41"/>
    <w:rsid w:val="002F2FBB"/>
    <w:rsid w:val="00302C58"/>
    <w:rsid w:val="00306EF2"/>
    <w:rsid w:val="00310848"/>
    <w:rsid w:val="003157E5"/>
    <w:rsid w:val="00322132"/>
    <w:rsid w:val="0033359C"/>
    <w:rsid w:val="00336DFB"/>
    <w:rsid w:val="00341BBD"/>
    <w:rsid w:val="00344657"/>
    <w:rsid w:val="00345532"/>
    <w:rsid w:val="0035210D"/>
    <w:rsid w:val="00355E40"/>
    <w:rsid w:val="003620C8"/>
    <w:rsid w:val="003622FF"/>
    <w:rsid w:val="0036358F"/>
    <w:rsid w:val="00364E22"/>
    <w:rsid w:val="00365839"/>
    <w:rsid w:val="003664F1"/>
    <w:rsid w:val="00366B27"/>
    <w:rsid w:val="003670FC"/>
    <w:rsid w:val="00372929"/>
    <w:rsid w:val="00373063"/>
    <w:rsid w:val="00373966"/>
    <w:rsid w:val="00373DA8"/>
    <w:rsid w:val="00374A6E"/>
    <w:rsid w:val="003776E1"/>
    <w:rsid w:val="00390CE5"/>
    <w:rsid w:val="00391C31"/>
    <w:rsid w:val="00394796"/>
    <w:rsid w:val="00396F13"/>
    <w:rsid w:val="003A01E5"/>
    <w:rsid w:val="003A05C5"/>
    <w:rsid w:val="003A3FD5"/>
    <w:rsid w:val="003B2403"/>
    <w:rsid w:val="003B73DB"/>
    <w:rsid w:val="003C0615"/>
    <w:rsid w:val="003C285C"/>
    <w:rsid w:val="003C6E3B"/>
    <w:rsid w:val="003D5F41"/>
    <w:rsid w:val="003D6B52"/>
    <w:rsid w:val="003D6D65"/>
    <w:rsid w:val="003E008B"/>
    <w:rsid w:val="003E20B7"/>
    <w:rsid w:val="003E6646"/>
    <w:rsid w:val="003F4CF9"/>
    <w:rsid w:val="003F5BF2"/>
    <w:rsid w:val="00403ABA"/>
    <w:rsid w:val="004243A1"/>
    <w:rsid w:val="004341FE"/>
    <w:rsid w:val="00434DC4"/>
    <w:rsid w:val="00436F93"/>
    <w:rsid w:val="00443854"/>
    <w:rsid w:val="004475A6"/>
    <w:rsid w:val="004551EE"/>
    <w:rsid w:val="00455793"/>
    <w:rsid w:val="00455D5F"/>
    <w:rsid w:val="00456163"/>
    <w:rsid w:val="00457709"/>
    <w:rsid w:val="004608FB"/>
    <w:rsid w:val="00466BBD"/>
    <w:rsid w:val="00471A49"/>
    <w:rsid w:val="00482FBD"/>
    <w:rsid w:val="00483D04"/>
    <w:rsid w:val="004848A6"/>
    <w:rsid w:val="00485D44"/>
    <w:rsid w:val="00490C98"/>
    <w:rsid w:val="004B107A"/>
    <w:rsid w:val="004B5A4A"/>
    <w:rsid w:val="004B616C"/>
    <w:rsid w:val="004C16C5"/>
    <w:rsid w:val="004C2FF0"/>
    <w:rsid w:val="004C56E1"/>
    <w:rsid w:val="004C6795"/>
    <w:rsid w:val="004D28A4"/>
    <w:rsid w:val="004D6C3A"/>
    <w:rsid w:val="004E3D4D"/>
    <w:rsid w:val="004F120A"/>
    <w:rsid w:val="005004A9"/>
    <w:rsid w:val="00500939"/>
    <w:rsid w:val="00503724"/>
    <w:rsid w:val="005149B4"/>
    <w:rsid w:val="00515599"/>
    <w:rsid w:val="00516BB2"/>
    <w:rsid w:val="00516CE3"/>
    <w:rsid w:val="00517B79"/>
    <w:rsid w:val="00526525"/>
    <w:rsid w:val="00527D3B"/>
    <w:rsid w:val="0053007B"/>
    <w:rsid w:val="00531912"/>
    <w:rsid w:val="0053382E"/>
    <w:rsid w:val="00533EC5"/>
    <w:rsid w:val="00544695"/>
    <w:rsid w:val="00547245"/>
    <w:rsid w:val="005536E6"/>
    <w:rsid w:val="00554121"/>
    <w:rsid w:val="00555029"/>
    <w:rsid w:val="005621A1"/>
    <w:rsid w:val="005633DB"/>
    <w:rsid w:val="00573F0E"/>
    <w:rsid w:val="00590951"/>
    <w:rsid w:val="00596F6C"/>
    <w:rsid w:val="00597EF3"/>
    <w:rsid w:val="005A13F9"/>
    <w:rsid w:val="005A1F56"/>
    <w:rsid w:val="005B3C96"/>
    <w:rsid w:val="005B47F4"/>
    <w:rsid w:val="005C36E7"/>
    <w:rsid w:val="005C3B0E"/>
    <w:rsid w:val="005C5237"/>
    <w:rsid w:val="005C59EA"/>
    <w:rsid w:val="005C71D1"/>
    <w:rsid w:val="005D2A45"/>
    <w:rsid w:val="005D4863"/>
    <w:rsid w:val="005D53BC"/>
    <w:rsid w:val="005E1578"/>
    <w:rsid w:val="005E2256"/>
    <w:rsid w:val="005E27F7"/>
    <w:rsid w:val="005E6F3B"/>
    <w:rsid w:val="005F1020"/>
    <w:rsid w:val="005F17A0"/>
    <w:rsid w:val="005F4C64"/>
    <w:rsid w:val="005F6991"/>
    <w:rsid w:val="0060069C"/>
    <w:rsid w:val="006042CD"/>
    <w:rsid w:val="006055E5"/>
    <w:rsid w:val="00606F4E"/>
    <w:rsid w:val="006143DB"/>
    <w:rsid w:val="00615D3B"/>
    <w:rsid w:val="00616977"/>
    <w:rsid w:val="00616FC3"/>
    <w:rsid w:val="0061742B"/>
    <w:rsid w:val="00617ACB"/>
    <w:rsid w:val="00620055"/>
    <w:rsid w:val="006269F6"/>
    <w:rsid w:val="0064090D"/>
    <w:rsid w:val="006413C0"/>
    <w:rsid w:val="00647176"/>
    <w:rsid w:val="006506D2"/>
    <w:rsid w:val="00660DD8"/>
    <w:rsid w:val="00663F00"/>
    <w:rsid w:val="0066403D"/>
    <w:rsid w:val="00666503"/>
    <w:rsid w:val="006665ED"/>
    <w:rsid w:val="0067401F"/>
    <w:rsid w:val="00674800"/>
    <w:rsid w:val="00675912"/>
    <w:rsid w:val="00676805"/>
    <w:rsid w:val="006768CA"/>
    <w:rsid w:val="00676DB6"/>
    <w:rsid w:val="0068072F"/>
    <w:rsid w:val="00687789"/>
    <w:rsid w:val="006918AD"/>
    <w:rsid w:val="00692477"/>
    <w:rsid w:val="006A39FF"/>
    <w:rsid w:val="006B0183"/>
    <w:rsid w:val="006B060D"/>
    <w:rsid w:val="006B1759"/>
    <w:rsid w:val="006B36D8"/>
    <w:rsid w:val="006B51E3"/>
    <w:rsid w:val="006B62D2"/>
    <w:rsid w:val="006B7ED7"/>
    <w:rsid w:val="006D1F2A"/>
    <w:rsid w:val="006D2781"/>
    <w:rsid w:val="006D2D49"/>
    <w:rsid w:val="006D46B6"/>
    <w:rsid w:val="006E48D1"/>
    <w:rsid w:val="006F2D5D"/>
    <w:rsid w:val="006F304C"/>
    <w:rsid w:val="006F7E23"/>
    <w:rsid w:val="00705E5E"/>
    <w:rsid w:val="007112AB"/>
    <w:rsid w:val="00713A8B"/>
    <w:rsid w:val="00717898"/>
    <w:rsid w:val="00720F37"/>
    <w:rsid w:val="0072501A"/>
    <w:rsid w:val="00725AF4"/>
    <w:rsid w:val="00731381"/>
    <w:rsid w:val="0073372A"/>
    <w:rsid w:val="00755828"/>
    <w:rsid w:val="00777D7F"/>
    <w:rsid w:val="0078044C"/>
    <w:rsid w:val="00780AA4"/>
    <w:rsid w:val="00783610"/>
    <w:rsid w:val="00785FEA"/>
    <w:rsid w:val="00786EFF"/>
    <w:rsid w:val="00794002"/>
    <w:rsid w:val="00797067"/>
    <w:rsid w:val="00797CD9"/>
    <w:rsid w:val="00797EF5"/>
    <w:rsid w:val="007A03BE"/>
    <w:rsid w:val="007A6893"/>
    <w:rsid w:val="007B5BE1"/>
    <w:rsid w:val="007B7062"/>
    <w:rsid w:val="007C0FF6"/>
    <w:rsid w:val="007D01B7"/>
    <w:rsid w:val="007D107F"/>
    <w:rsid w:val="007D1662"/>
    <w:rsid w:val="007D521A"/>
    <w:rsid w:val="007E0623"/>
    <w:rsid w:val="007F5D5E"/>
    <w:rsid w:val="00801F81"/>
    <w:rsid w:val="00812FC8"/>
    <w:rsid w:val="00822D7C"/>
    <w:rsid w:val="0082538A"/>
    <w:rsid w:val="008277F1"/>
    <w:rsid w:val="00833EA3"/>
    <w:rsid w:val="008343DD"/>
    <w:rsid w:val="0084274E"/>
    <w:rsid w:val="0084670F"/>
    <w:rsid w:val="00851CD3"/>
    <w:rsid w:val="008601E2"/>
    <w:rsid w:val="00861066"/>
    <w:rsid w:val="008634A6"/>
    <w:rsid w:val="00863C1D"/>
    <w:rsid w:val="0086519B"/>
    <w:rsid w:val="00865B2D"/>
    <w:rsid w:val="00871274"/>
    <w:rsid w:val="00872602"/>
    <w:rsid w:val="00873552"/>
    <w:rsid w:val="008750B6"/>
    <w:rsid w:val="00880147"/>
    <w:rsid w:val="008839B5"/>
    <w:rsid w:val="00891E4E"/>
    <w:rsid w:val="008A065C"/>
    <w:rsid w:val="008A38D7"/>
    <w:rsid w:val="008B601A"/>
    <w:rsid w:val="008C1BA3"/>
    <w:rsid w:val="008C470E"/>
    <w:rsid w:val="008C671C"/>
    <w:rsid w:val="008D40E2"/>
    <w:rsid w:val="008D4573"/>
    <w:rsid w:val="008E37EE"/>
    <w:rsid w:val="008E7A20"/>
    <w:rsid w:val="008E7A40"/>
    <w:rsid w:val="008F0121"/>
    <w:rsid w:val="008F166A"/>
    <w:rsid w:val="008F26A6"/>
    <w:rsid w:val="00913CF0"/>
    <w:rsid w:val="00914B65"/>
    <w:rsid w:val="00916567"/>
    <w:rsid w:val="009176A0"/>
    <w:rsid w:val="00917A4B"/>
    <w:rsid w:val="00933061"/>
    <w:rsid w:val="00935AD5"/>
    <w:rsid w:val="00937DD8"/>
    <w:rsid w:val="00943129"/>
    <w:rsid w:val="009510C2"/>
    <w:rsid w:val="00954296"/>
    <w:rsid w:val="00955B3C"/>
    <w:rsid w:val="00965A23"/>
    <w:rsid w:val="00972B4C"/>
    <w:rsid w:val="00973189"/>
    <w:rsid w:val="00977993"/>
    <w:rsid w:val="00984E93"/>
    <w:rsid w:val="009855FF"/>
    <w:rsid w:val="00987285"/>
    <w:rsid w:val="00992CC3"/>
    <w:rsid w:val="009A003C"/>
    <w:rsid w:val="009A349E"/>
    <w:rsid w:val="009A3B69"/>
    <w:rsid w:val="009A52A7"/>
    <w:rsid w:val="009B16C5"/>
    <w:rsid w:val="009B399B"/>
    <w:rsid w:val="009C64B0"/>
    <w:rsid w:val="009D34C3"/>
    <w:rsid w:val="009D7CDA"/>
    <w:rsid w:val="009E02C4"/>
    <w:rsid w:val="009E2BE8"/>
    <w:rsid w:val="009E75EF"/>
    <w:rsid w:val="00A00758"/>
    <w:rsid w:val="00A01553"/>
    <w:rsid w:val="00A050DB"/>
    <w:rsid w:val="00A15122"/>
    <w:rsid w:val="00A23620"/>
    <w:rsid w:val="00A24412"/>
    <w:rsid w:val="00A30A0D"/>
    <w:rsid w:val="00A3127F"/>
    <w:rsid w:val="00A31614"/>
    <w:rsid w:val="00A35DE8"/>
    <w:rsid w:val="00A41FA4"/>
    <w:rsid w:val="00A42559"/>
    <w:rsid w:val="00A439C2"/>
    <w:rsid w:val="00A56ABB"/>
    <w:rsid w:val="00A60A77"/>
    <w:rsid w:val="00A60DD6"/>
    <w:rsid w:val="00A73FCF"/>
    <w:rsid w:val="00A7488C"/>
    <w:rsid w:val="00A74E73"/>
    <w:rsid w:val="00A904E4"/>
    <w:rsid w:val="00A93C68"/>
    <w:rsid w:val="00AA33BA"/>
    <w:rsid w:val="00AA3418"/>
    <w:rsid w:val="00AB13B5"/>
    <w:rsid w:val="00AC12BA"/>
    <w:rsid w:val="00AC282B"/>
    <w:rsid w:val="00AC7447"/>
    <w:rsid w:val="00AD3C49"/>
    <w:rsid w:val="00AD6B3B"/>
    <w:rsid w:val="00AE0FAC"/>
    <w:rsid w:val="00AE1D1D"/>
    <w:rsid w:val="00AE39D7"/>
    <w:rsid w:val="00AF0526"/>
    <w:rsid w:val="00AF2E5C"/>
    <w:rsid w:val="00AF4C8B"/>
    <w:rsid w:val="00AF784A"/>
    <w:rsid w:val="00B02CCC"/>
    <w:rsid w:val="00B030A8"/>
    <w:rsid w:val="00B044D6"/>
    <w:rsid w:val="00B04ED6"/>
    <w:rsid w:val="00B07381"/>
    <w:rsid w:val="00B109C3"/>
    <w:rsid w:val="00B11881"/>
    <w:rsid w:val="00B12211"/>
    <w:rsid w:val="00B148A5"/>
    <w:rsid w:val="00B16A68"/>
    <w:rsid w:val="00B1767F"/>
    <w:rsid w:val="00B17A34"/>
    <w:rsid w:val="00B2061A"/>
    <w:rsid w:val="00B21CC9"/>
    <w:rsid w:val="00B25226"/>
    <w:rsid w:val="00B27133"/>
    <w:rsid w:val="00B30B1E"/>
    <w:rsid w:val="00B35201"/>
    <w:rsid w:val="00B37924"/>
    <w:rsid w:val="00B37F60"/>
    <w:rsid w:val="00B4240B"/>
    <w:rsid w:val="00B42CB2"/>
    <w:rsid w:val="00B445D6"/>
    <w:rsid w:val="00B4604E"/>
    <w:rsid w:val="00B473BB"/>
    <w:rsid w:val="00B50CE2"/>
    <w:rsid w:val="00B53111"/>
    <w:rsid w:val="00B56FEE"/>
    <w:rsid w:val="00B63DE4"/>
    <w:rsid w:val="00B7196D"/>
    <w:rsid w:val="00B739BE"/>
    <w:rsid w:val="00B802E5"/>
    <w:rsid w:val="00B81026"/>
    <w:rsid w:val="00B82643"/>
    <w:rsid w:val="00B83258"/>
    <w:rsid w:val="00B87670"/>
    <w:rsid w:val="00B91964"/>
    <w:rsid w:val="00B959C5"/>
    <w:rsid w:val="00B95A28"/>
    <w:rsid w:val="00B97B1C"/>
    <w:rsid w:val="00BA3831"/>
    <w:rsid w:val="00BA6946"/>
    <w:rsid w:val="00BA74D9"/>
    <w:rsid w:val="00BB1539"/>
    <w:rsid w:val="00BB345C"/>
    <w:rsid w:val="00BB4384"/>
    <w:rsid w:val="00BC0137"/>
    <w:rsid w:val="00BC2F7E"/>
    <w:rsid w:val="00BD04FE"/>
    <w:rsid w:val="00BD58CE"/>
    <w:rsid w:val="00BE3452"/>
    <w:rsid w:val="00BE3508"/>
    <w:rsid w:val="00BF3F53"/>
    <w:rsid w:val="00BF4B8C"/>
    <w:rsid w:val="00BF66F3"/>
    <w:rsid w:val="00BF72E1"/>
    <w:rsid w:val="00C00B03"/>
    <w:rsid w:val="00C029FB"/>
    <w:rsid w:val="00C06B02"/>
    <w:rsid w:val="00C21D30"/>
    <w:rsid w:val="00C247AC"/>
    <w:rsid w:val="00C41D58"/>
    <w:rsid w:val="00C42D11"/>
    <w:rsid w:val="00C453BA"/>
    <w:rsid w:val="00C53CA1"/>
    <w:rsid w:val="00C55276"/>
    <w:rsid w:val="00C6787D"/>
    <w:rsid w:val="00C70AF2"/>
    <w:rsid w:val="00C72837"/>
    <w:rsid w:val="00C7542F"/>
    <w:rsid w:val="00C7660D"/>
    <w:rsid w:val="00C7691E"/>
    <w:rsid w:val="00C8097D"/>
    <w:rsid w:val="00C811C6"/>
    <w:rsid w:val="00C81D1D"/>
    <w:rsid w:val="00C9106F"/>
    <w:rsid w:val="00C96C6E"/>
    <w:rsid w:val="00C97EF1"/>
    <w:rsid w:val="00CA16F5"/>
    <w:rsid w:val="00CA1FC4"/>
    <w:rsid w:val="00CA3831"/>
    <w:rsid w:val="00CA491E"/>
    <w:rsid w:val="00CA5AB9"/>
    <w:rsid w:val="00CB392E"/>
    <w:rsid w:val="00CB3BE9"/>
    <w:rsid w:val="00CB45BF"/>
    <w:rsid w:val="00CB6B70"/>
    <w:rsid w:val="00CC171F"/>
    <w:rsid w:val="00CC71D1"/>
    <w:rsid w:val="00CD42C0"/>
    <w:rsid w:val="00CE1ADF"/>
    <w:rsid w:val="00CE1E22"/>
    <w:rsid w:val="00CF2C0D"/>
    <w:rsid w:val="00CF3545"/>
    <w:rsid w:val="00CF5D65"/>
    <w:rsid w:val="00CF66E0"/>
    <w:rsid w:val="00D04A1C"/>
    <w:rsid w:val="00D06AF9"/>
    <w:rsid w:val="00D11738"/>
    <w:rsid w:val="00D11A98"/>
    <w:rsid w:val="00D13101"/>
    <w:rsid w:val="00D30377"/>
    <w:rsid w:val="00D36726"/>
    <w:rsid w:val="00D449FD"/>
    <w:rsid w:val="00D47F3B"/>
    <w:rsid w:val="00D55EA1"/>
    <w:rsid w:val="00D56501"/>
    <w:rsid w:val="00D62A4C"/>
    <w:rsid w:val="00D62FB8"/>
    <w:rsid w:val="00D640C6"/>
    <w:rsid w:val="00D6518C"/>
    <w:rsid w:val="00D65843"/>
    <w:rsid w:val="00D67697"/>
    <w:rsid w:val="00D70394"/>
    <w:rsid w:val="00D70688"/>
    <w:rsid w:val="00D82229"/>
    <w:rsid w:val="00D825AD"/>
    <w:rsid w:val="00D83FF6"/>
    <w:rsid w:val="00D922A4"/>
    <w:rsid w:val="00DA2675"/>
    <w:rsid w:val="00DB1718"/>
    <w:rsid w:val="00DB1ECC"/>
    <w:rsid w:val="00DB49E4"/>
    <w:rsid w:val="00DB65AD"/>
    <w:rsid w:val="00DB7556"/>
    <w:rsid w:val="00DC3DDC"/>
    <w:rsid w:val="00DC595D"/>
    <w:rsid w:val="00DC666B"/>
    <w:rsid w:val="00DC71A8"/>
    <w:rsid w:val="00DC742D"/>
    <w:rsid w:val="00DC7AFA"/>
    <w:rsid w:val="00DD02E5"/>
    <w:rsid w:val="00DD3161"/>
    <w:rsid w:val="00DE00B1"/>
    <w:rsid w:val="00DE6F67"/>
    <w:rsid w:val="00DF46F3"/>
    <w:rsid w:val="00DF5F10"/>
    <w:rsid w:val="00E016FE"/>
    <w:rsid w:val="00E062A2"/>
    <w:rsid w:val="00E06EAA"/>
    <w:rsid w:val="00E10EC6"/>
    <w:rsid w:val="00E12514"/>
    <w:rsid w:val="00E21D15"/>
    <w:rsid w:val="00E23842"/>
    <w:rsid w:val="00E31584"/>
    <w:rsid w:val="00E31D19"/>
    <w:rsid w:val="00E327AA"/>
    <w:rsid w:val="00E46148"/>
    <w:rsid w:val="00E51DFB"/>
    <w:rsid w:val="00E53D3D"/>
    <w:rsid w:val="00E55E67"/>
    <w:rsid w:val="00E63B9B"/>
    <w:rsid w:val="00E65817"/>
    <w:rsid w:val="00E66CD4"/>
    <w:rsid w:val="00E72DA5"/>
    <w:rsid w:val="00E75013"/>
    <w:rsid w:val="00E8218F"/>
    <w:rsid w:val="00E910E9"/>
    <w:rsid w:val="00E96E29"/>
    <w:rsid w:val="00EB2A5B"/>
    <w:rsid w:val="00EB7975"/>
    <w:rsid w:val="00EC0A68"/>
    <w:rsid w:val="00EC6417"/>
    <w:rsid w:val="00EC75A3"/>
    <w:rsid w:val="00ED7DE4"/>
    <w:rsid w:val="00EE07B2"/>
    <w:rsid w:val="00EE30C5"/>
    <w:rsid w:val="00EE3CF8"/>
    <w:rsid w:val="00EE5D66"/>
    <w:rsid w:val="00EE7355"/>
    <w:rsid w:val="00EF0415"/>
    <w:rsid w:val="00EF1328"/>
    <w:rsid w:val="00F01946"/>
    <w:rsid w:val="00F02A8A"/>
    <w:rsid w:val="00F06810"/>
    <w:rsid w:val="00F12491"/>
    <w:rsid w:val="00F1589A"/>
    <w:rsid w:val="00F1687E"/>
    <w:rsid w:val="00F16E68"/>
    <w:rsid w:val="00F20C53"/>
    <w:rsid w:val="00F22F89"/>
    <w:rsid w:val="00F31B28"/>
    <w:rsid w:val="00F32D7A"/>
    <w:rsid w:val="00F333D2"/>
    <w:rsid w:val="00F34003"/>
    <w:rsid w:val="00F417F1"/>
    <w:rsid w:val="00F42397"/>
    <w:rsid w:val="00F432B1"/>
    <w:rsid w:val="00F52567"/>
    <w:rsid w:val="00F54505"/>
    <w:rsid w:val="00F54514"/>
    <w:rsid w:val="00F57418"/>
    <w:rsid w:val="00F71CA5"/>
    <w:rsid w:val="00F74153"/>
    <w:rsid w:val="00F77B3F"/>
    <w:rsid w:val="00F86151"/>
    <w:rsid w:val="00F921E8"/>
    <w:rsid w:val="00F92376"/>
    <w:rsid w:val="00F97CF8"/>
    <w:rsid w:val="00FA1404"/>
    <w:rsid w:val="00FA24D5"/>
    <w:rsid w:val="00FA7B47"/>
    <w:rsid w:val="00FB34B4"/>
    <w:rsid w:val="00FE05AC"/>
    <w:rsid w:val="00FE618E"/>
    <w:rsid w:val="00FE6837"/>
    <w:rsid w:val="00FE7126"/>
    <w:rsid w:val="00FF0F36"/>
    <w:rsid w:val="00FF2034"/>
    <w:rsid w:val="00FF41A6"/>
    <w:rsid w:val="00FF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394739"/>
  <w15:docId w15:val="{83F3608B-28B0-49CB-957C-8DC58DD5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62D2"/>
    <w:rPr>
      <w:sz w:val="24"/>
      <w:szCs w:val="24"/>
    </w:rPr>
  </w:style>
  <w:style w:type="paragraph" w:styleId="10">
    <w:name w:val="heading 1"/>
    <w:basedOn w:val="a"/>
    <w:next w:val="a"/>
    <w:qFormat/>
    <w:rsid w:val="009E02C4"/>
    <w:pPr>
      <w:keepNext/>
      <w:spacing w:before="240" w:after="60"/>
      <w:outlineLvl w:val="0"/>
    </w:pPr>
    <w:rPr>
      <w:rFonts w:ascii="Arial" w:hAnsi="Arial" w:cs="Arial"/>
      <w:b/>
      <w:bCs/>
      <w:kern w:val="32"/>
      <w:sz w:val="32"/>
      <w:szCs w:val="32"/>
    </w:rPr>
  </w:style>
  <w:style w:type="paragraph" w:styleId="20">
    <w:name w:val="heading 2"/>
    <w:basedOn w:val="a"/>
    <w:next w:val="a0"/>
    <w:link w:val="21"/>
    <w:qFormat/>
    <w:rsid w:val="00C70AF2"/>
    <w:pPr>
      <w:keepNext/>
      <w:spacing w:before="240" w:after="180"/>
      <w:outlineLvl w:val="1"/>
    </w:pPr>
    <w:rPr>
      <w:b/>
      <w:iCs/>
      <w:sz w:val="32"/>
      <w:szCs w:val="20"/>
    </w:rPr>
  </w:style>
  <w:style w:type="paragraph" w:styleId="3">
    <w:name w:val="heading 3"/>
    <w:basedOn w:val="a"/>
    <w:next w:val="a"/>
    <w:link w:val="30"/>
    <w:unhideWhenUsed/>
    <w:qFormat/>
    <w:rsid w:val="00987285"/>
    <w:pPr>
      <w:keepNext/>
      <w:keepLines/>
      <w:spacing w:before="40"/>
      <w:outlineLvl w:val="2"/>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891E4E"/>
    <w:pPr>
      <w:widowControl w:val="0"/>
      <w:autoSpaceDE w:val="0"/>
      <w:autoSpaceDN w:val="0"/>
      <w:adjustRightInd w:val="0"/>
    </w:pPr>
    <w:rPr>
      <w:rFonts w:ascii="Arial" w:hAnsi="Arial" w:cs="Arial"/>
      <w:b/>
      <w:bCs/>
      <w:sz w:val="22"/>
      <w:szCs w:val="22"/>
    </w:rPr>
  </w:style>
  <w:style w:type="paragraph" w:styleId="a4">
    <w:name w:val="header"/>
    <w:basedOn w:val="a"/>
    <w:link w:val="a5"/>
    <w:rsid w:val="00C70AF2"/>
    <w:pPr>
      <w:tabs>
        <w:tab w:val="center" w:pos="4677"/>
        <w:tab w:val="right" w:pos="9355"/>
      </w:tabs>
    </w:pPr>
  </w:style>
  <w:style w:type="paragraph" w:styleId="a6">
    <w:name w:val="footer"/>
    <w:basedOn w:val="a"/>
    <w:link w:val="a7"/>
    <w:rsid w:val="00C70AF2"/>
    <w:pPr>
      <w:tabs>
        <w:tab w:val="center" w:pos="4677"/>
        <w:tab w:val="right" w:pos="9355"/>
      </w:tabs>
    </w:pPr>
  </w:style>
  <w:style w:type="paragraph" w:styleId="a0">
    <w:name w:val="Body Text"/>
    <w:basedOn w:val="a"/>
    <w:rsid w:val="00C70AF2"/>
    <w:pPr>
      <w:spacing w:after="120"/>
    </w:pPr>
  </w:style>
  <w:style w:type="character" w:styleId="a8">
    <w:name w:val="page number"/>
    <w:basedOn w:val="a1"/>
    <w:rsid w:val="00C70AF2"/>
    <w:rPr>
      <w:sz w:val="20"/>
    </w:rPr>
  </w:style>
  <w:style w:type="paragraph" w:styleId="31">
    <w:name w:val="Body Text Indent 3"/>
    <w:basedOn w:val="a"/>
    <w:rsid w:val="009E02C4"/>
    <w:pPr>
      <w:spacing w:after="120"/>
      <w:ind w:left="283"/>
    </w:pPr>
    <w:rPr>
      <w:sz w:val="16"/>
      <w:szCs w:val="16"/>
    </w:rPr>
  </w:style>
  <w:style w:type="paragraph" w:styleId="a9">
    <w:name w:val="Balloon Text"/>
    <w:basedOn w:val="a"/>
    <w:semiHidden/>
    <w:rsid w:val="002158C8"/>
    <w:rPr>
      <w:rFonts w:ascii="Tahoma" w:hAnsi="Tahoma" w:cs="Tahoma"/>
      <w:sz w:val="16"/>
      <w:szCs w:val="16"/>
    </w:rPr>
  </w:style>
  <w:style w:type="paragraph" w:customStyle="1" w:styleId="1">
    <w:name w:val="Стиль1"/>
    <w:basedOn w:val="20"/>
    <w:link w:val="11"/>
    <w:qFormat/>
    <w:rsid w:val="0073372A"/>
    <w:pPr>
      <w:keepNext w:val="0"/>
      <w:numPr>
        <w:numId w:val="2"/>
      </w:numPr>
      <w:spacing w:before="360" w:after="240"/>
      <w:jc w:val="center"/>
    </w:pPr>
    <w:rPr>
      <w:bCs/>
      <w:iCs w:val="0"/>
      <w:sz w:val="24"/>
      <w:szCs w:val="36"/>
    </w:rPr>
  </w:style>
  <w:style w:type="paragraph" w:styleId="12">
    <w:name w:val="toc 1"/>
    <w:basedOn w:val="a"/>
    <w:next w:val="a"/>
    <w:autoRedefine/>
    <w:uiPriority w:val="39"/>
    <w:rsid w:val="00DF46F3"/>
    <w:pPr>
      <w:tabs>
        <w:tab w:val="left" w:pos="440"/>
        <w:tab w:val="right" w:leader="dot" w:pos="8222"/>
      </w:tabs>
      <w:spacing w:before="120" w:after="120" w:line="276" w:lineRule="auto"/>
      <w:ind w:right="1134"/>
      <w:jc w:val="center"/>
    </w:pPr>
    <w:rPr>
      <w:b/>
    </w:rPr>
  </w:style>
  <w:style w:type="character" w:styleId="aa">
    <w:name w:val="Hyperlink"/>
    <w:basedOn w:val="a1"/>
    <w:uiPriority w:val="99"/>
    <w:unhideWhenUsed/>
    <w:rsid w:val="003E6646"/>
    <w:rPr>
      <w:color w:val="0000FF"/>
      <w:u w:val="single"/>
    </w:rPr>
  </w:style>
  <w:style w:type="character" w:styleId="ab">
    <w:name w:val="Emphasis"/>
    <w:basedOn w:val="a1"/>
    <w:qFormat/>
    <w:rsid w:val="003E6646"/>
    <w:rPr>
      <w:i/>
      <w:iCs/>
    </w:rPr>
  </w:style>
  <w:style w:type="paragraph" w:customStyle="1" w:styleId="blacktext">
    <w:name w:val="blacktext"/>
    <w:basedOn w:val="a"/>
    <w:rsid w:val="00616FC3"/>
    <w:pPr>
      <w:spacing w:before="100" w:beforeAutospacing="1" w:after="100" w:afterAutospacing="1" w:line="336" w:lineRule="auto"/>
    </w:pPr>
    <w:rPr>
      <w:rFonts w:ascii="Tahoma" w:hAnsi="Tahoma" w:cs="Tahoma"/>
      <w:color w:val="333333"/>
      <w:sz w:val="18"/>
      <w:szCs w:val="18"/>
    </w:rPr>
  </w:style>
  <w:style w:type="paragraph" w:customStyle="1" w:styleId="2">
    <w:name w:val="Стиль2"/>
    <w:basedOn w:val="1"/>
    <w:link w:val="22"/>
    <w:qFormat/>
    <w:rsid w:val="00BB345C"/>
    <w:pPr>
      <w:numPr>
        <w:ilvl w:val="1"/>
        <w:numId w:val="1"/>
      </w:numPr>
      <w:spacing w:before="0" w:after="0"/>
      <w:jc w:val="both"/>
    </w:pPr>
    <w:rPr>
      <w:b w:val="0"/>
    </w:rPr>
  </w:style>
  <w:style w:type="table" w:styleId="ac">
    <w:name w:val="Table Grid"/>
    <w:basedOn w:val="a2"/>
    <w:uiPriority w:val="59"/>
    <w:rsid w:val="002D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BB345C"/>
    <w:rPr>
      <w:b/>
      <w:iCs/>
      <w:sz w:val="32"/>
    </w:rPr>
  </w:style>
  <w:style w:type="character" w:customStyle="1" w:styleId="11">
    <w:name w:val="Стиль1 Знак"/>
    <w:basedOn w:val="21"/>
    <w:link w:val="1"/>
    <w:rsid w:val="00BB345C"/>
    <w:rPr>
      <w:b/>
      <w:bCs/>
      <w:iCs/>
      <w:sz w:val="24"/>
      <w:szCs w:val="36"/>
    </w:rPr>
  </w:style>
  <w:style w:type="character" w:customStyle="1" w:styleId="22">
    <w:name w:val="Стиль2 Знак"/>
    <w:basedOn w:val="11"/>
    <w:link w:val="2"/>
    <w:rsid w:val="00BB345C"/>
    <w:rPr>
      <w:b/>
      <w:bCs/>
      <w:iCs/>
      <w:sz w:val="24"/>
      <w:szCs w:val="36"/>
    </w:rPr>
  </w:style>
  <w:style w:type="paragraph" w:styleId="ad">
    <w:name w:val="Plain Text"/>
    <w:basedOn w:val="a"/>
    <w:link w:val="ae"/>
    <w:rsid w:val="00076342"/>
    <w:pPr>
      <w:spacing w:line="360" w:lineRule="auto"/>
      <w:ind w:firstLine="709"/>
      <w:jc w:val="both"/>
    </w:pPr>
    <w:rPr>
      <w:rFonts w:ascii="Courier New" w:hAnsi="Courier New" w:cs="Arial"/>
      <w:kern w:val="22"/>
      <w:sz w:val="20"/>
      <w:szCs w:val="20"/>
    </w:rPr>
  </w:style>
  <w:style w:type="character" w:customStyle="1" w:styleId="ae">
    <w:name w:val="Текст Знак"/>
    <w:basedOn w:val="a1"/>
    <w:link w:val="ad"/>
    <w:rsid w:val="00076342"/>
    <w:rPr>
      <w:rFonts w:ascii="Courier New" w:hAnsi="Courier New" w:cs="Arial"/>
      <w:kern w:val="22"/>
    </w:rPr>
  </w:style>
  <w:style w:type="character" w:styleId="af">
    <w:name w:val="Strong"/>
    <w:basedOn w:val="a1"/>
    <w:qFormat/>
    <w:rsid w:val="00076342"/>
    <w:rPr>
      <w:b/>
      <w:bCs/>
    </w:rPr>
  </w:style>
  <w:style w:type="character" w:customStyle="1" w:styleId="a5">
    <w:name w:val="Верхний колонтитул Знак"/>
    <w:basedOn w:val="a1"/>
    <w:link w:val="a4"/>
    <w:rsid w:val="00C55276"/>
    <w:rPr>
      <w:sz w:val="24"/>
      <w:szCs w:val="24"/>
    </w:rPr>
  </w:style>
  <w:style w:type="character" w:customStyle="1" w:styleId="a7">
    <w:name w:val="Нижний колонтитул Знак"/>
    <w:basedOn w:val="a1"/>
    <w:link w:val="a6"/>
    <w:rsid w:val="006413C0"/>
    <w:rPr>
      <w:sz w:val="24"/>
      <w:szCs w:val="24"/>
    </w:rPr>
  </w:style>
  <w:style w:type="paragraph" w:styleId="af0">
    <w:name w:val="List Paragraph"/>
    <w:basedOn w:val="a"/>
    <w:uiPriority w:val="34"/>
    <w:qFormat/>
    <w:rsid w:val="009A003C"/>
    <w:pPr>
      <w:ind w:left="720"/>
      <w:contextualSpacing/>
    </w:pPr>
  </w:style>
  <w:style w:type="paragraph" w:styleId="af1">
    <w:name w:val="Normal (Web)"/>
    <w:basedOn w:val="a"/>
    <w:uiPriority w:val="99"/>
    <w:unhideWhenUsed/>
    <w:rsid w:val="005C3B0E"/>
    <w:pPr>
      <w:spacing w:before="100" w:beforeAutospacing="1" w:after="100" w:afterAutospacing="1"/>
    </w:pPr>
  </w:style>
  <w:style w:type="character" w:customStyle="1" w:styleId="af2">
    <w:name w:val="Основной текст_"/>
    <w:basedOn w:val="a1"/>
    <w:link w:val="23"/>
    <w:rsid w:val="00783610"/>
    <w:rPr>
      <w:rFonts w:ascii="Tahoma" w:eastAsia="Tahoma" w:hAnsi="Tahoma" w:cs="Tahoma"/>
      <w:sz w:val="22"/>
      <w:szCs w:val="22"/>
      <w:shd w:val="clear" w:color="auto" w:fill="FFFFFF"/>
    </w:rPr>
  </w:style>
  <w:style w:type="character" w:customStyle="1" w:styleId="13">
    <w:name w:val="Основной текст1"/>
    <w:basedOn w:val="af2"/>
    <w:rsid w:val="00783610"/>
    <w:rPr>
      <w:rFonts w:ascii="Tahoma" w:eastAsia="Tahoma" w:hAnsi="Tahoma" w:cs="Tahoma"/>
      <w:color w:val="000000"/>
      <w:spacing w:val="0"/>
      <w:w w:val="100"/>
      <w:position w:val="0"/>
      <w:sz w:val="22"/>
      <w:szCs w:val="22"/>
      <w:u w:val="single"/>
      <w:shd w:val="clear" w:color="auto" w:fill="FFFFFF"/>
      <w:lang w:val="en-US"/>
    </w:rPr>
  </w:style>
  <w:style w:type="paragraph" w:customStyle="1" w:styleId="23">
    <w:name w:val="Основной текст2"/>
    <w:basedOn w:val="a"/>
    <w:link w:val="af2"/>
    <w:rsid w:val="00783610"/>
    <w:pPr>
      <w:widowControl w:val="0"/>
      <w:shd w:val="clear" w:color="auto" w:fill="FFFFFF"/>
      <w:spacing w:before="420" w:after="180" w:line="0" w:lineRule="atLeast"/>
      <w:ind w:hanging="400"/>
      <w:jc w:val="both"/>
    </w:pPr>
    <w:rPr>
      <w:rFonts w:ascii="Tahoma" w:eastAsia="Tahoma" w:hAnsi="Tahoma" w:cs="Tahoma"/>
      <w:sz w:val="22"/>
      <w:szCs w:val="22"/>
    </w:rPr>
  </w:style>
  <w:style w:type="character" w:customStyle="1" w:styleId="4">
    <w:name w:val="Основной текст (4)_"/>
    <w:basedOn w:val="a1"/>
    <w:link w:val="40"/>
    <w:rsid w:val="00EF0415"/>
    <w:rPr>
      <w:rFonts w:ascii="Tahoma" w:eastAsia="Tahoma" w:hAnsi="Tahoma" w:cs="Tahoma"/>
      <w:b/>
      <w:bCs/>
      <w:sz w:val="22"/>
      <w:szCs w:val="22"/>
      <w:shd w:val="clear" w:color="auto" w:fill="FFFFFF"/>
    </w:rPr>
  </w:style>
  <w:style w:type="character" w:customStyle="1" w:styleId="41">
    <w:name w:val="Основной текст (4) + Не полужирный"/>
    <w:basedOn w:val="4"/>
    <w:rsid w:val="00EF0415"/>
    <w:rPr>
      <w:rFonts w:ascii="Tahoma" w:eastAsia="Tahoma" w:hAnsi="Tahoma" w:cs="Tahoma"/>
      <w:b/>
      <w:bCs/>
      <w:color w:val="000000"/>
      <w:spacing w:val="0"/>
      <w:w w:val="100"/>
      <w:position w:val="0"/>
      <w:sz w:val="22"/>
      <w:szCs w:val="22"/>
      <w:shd w:val="clear" w:color="auto" w:fill="FFFFFF"/>
      <w:lang w:val="ru-RU"/>
    </w:rPr>
  </w:style>
  <w:style w:type="paragraph" w:customStyle="1" w:styleId="40">
    <w:name w:val="Основной текст (4)"/>
    <w:basedOn w:val="a"/>
    <w:link w:val="4"/>
    <w:rsid w:val="00EF0415"/>
    <w:pPr>
      <w:widowControl w:val="0"/>
      <w:shd w:val="clear" w:color="auto" w:fill="FFFFFF"/>
      <w:spacing w:after="660" w:line="0" w:lineRule="atLeast"/>
      <w:jc w:val="center"/>
    </w:pPr>
    <w:rPr>
      <w:rFonts w:ascii="Tahoma" w:eastAsia="Tahoma" w:hAnsi="Tahoma" w:cs="Tahoma"/>
      <w:b/>
      <w:bCs/>
      <w:sz w:val="22"/>
      <w:szCs w:val="22"/>
    </w:rPr>
  </w:style>
  <w:style w:type="character" w:customStyle="1" w:styleId="af3">
    <w:name w:val="Основной текст + Полужирный"/>
    <w:basedOn w:val="af2"/>
    <w:rsid w:val="00EF0415"/>
    <w:rPr>
      <w:rFonts w:ascii="Tahoma" w:eastAsia="Tahoma" w:hAnsi="Tahoma" w:cs="Tahoma"/>
      <w:b/>
      <w:bCs/>
      <w:i w:val="0"/>
      <w:iCs w:val="0"/>
      <w:smallCaps w:val="0"/>
      <w:strike w:val="0"/>
      <w:color w:val="000000"/>
      <w:spacing w:val="0"/>
      <w:w w:val="100"/>
      <w:position w:val="0"/>
      <w:sz w:val="22"/>
      <w:szCs w:val="22"/>
      <w:u w:val="none"/>
      <w:shd w:val="clear" w:color="auto" w:fill="FFFFFF"/>
      <w:lang w:val="ru-RU"/>
    </w:rPr>
  </w:style>
  <w:style w:type="paragraph" w:customStyle="1" w:styleId="ConsPlusNormal">
    <w:name w:val="ConsPlusNormal"/>
    <w:rsid w:val="001028B2"/>
    <w:pPr>
      <w:widowControl w:val="0"/>
      <w:autoSpaceDE w:val="0"/>
      <w:autoSpaceDN w:val="0"/>
      <w:adjustRightInd w:val="0"/>
    </w:pPr>
    <w:rPr>
      <w:rFonts w:ascii="Arial" w:hAnsi="Arial" w:cs="Arial"/>
    </w:rPr>
  </w:style>
  <w:style w:type="character" w:customStyle="1" w:styleId="6">
    <w:name w:val="Заголовок №6_"/>
    <w:basedOn w:val="a1"/>
    <w:link w:val="60"/>
    <w:rsid w:val="00B63DE4"/>
    <w:rPr>
      <w:rFonts w:ascii="Tahoma" w:eastAsia="Tahoma" w:hAnsi="Tahoma" w:cs="Tahoma"/>
      <w:b/>
      <w:bCs/>
      <w:sz w:val="22"/>
      <w:szCs w:val="22"/>
      <w:shd w:val="clear" w:color="auto" w:fill="FFFFFF"/>
    </w:rPr>
  </w:style>
  <w:style w:type="paragraph" w:customStyle="1" w:styleId="60">
    <w:name w:val="Заголовок №6"/>
    <w:basedOn w:val="a"/>
    <w:link w:val="6"/>
    <w:rsid w:val="00B63DE4"/>
    <w:pPr>
      <w:widowControl w:val="0"/>
      <w:shd w:val="clear" w:color="auto" w:fill="FFFFFF"/>
      <w:spacing w:before="2700" w:after="780" w:line="0" w:lineRule="atLeast"/>
      <w:ind w:hanging="1200"/>
      <w:jc w:val="both"/>
      <w:outlineLvl w:val="5"/>
    </w:pPr>
    <w:rPr>
      <w:rFonts w:ascii="Tahoma" w:eastAsia="Tahoma" w:hAnsi="Tahoma" w:cs="Tahoma"/>
      <w:b/>
      <w:bCs/>
      <w:sz w:val="22"/>
      <w:szCs w:val="22"/>
    </w:rPr>
  </w:style>
  <w:style w:type="character" w:customStyle="1" w:styleId="6TrebuchetMS115pt">
    <w:name w:val="Заголовок №6 + Trebuchet MS;11;5 pt;Не полужирный;Курсив"/>
    <w:basedOn w:val="6"/>
    <w:rsid w:val="00C41D58"/>
    <w:rPr>
      <w:rFonts w:ascii="Trebuchet MS" w:eastAsia="Trebuchet MS" w:hAnsi="Trebuchet MS" w:cs="Trebuchet MS"/>
      <w:b/>
      <w:bCs/>
      <w:i/>
      <w:iCs/>
      <w:smallCaps w:val="0"/>
      <w:strike w:val="0"/>
      <w:color w:val="000000"/>
      <w:spacing w:val="0"/>
      <w:w w:val="100"/>
      <w:position w:val="0"/>
      <w:sz w:val="23"/>
      <w:szCs w:val="23"/>
      <w:u w:val="none"/>
      <w:shd w:val="clear" w:color="auto" w:fill="FFFFFF"/>
      <w:lang w:val="ru-RU"/>
    </w:rPr>
  </w:style>
  <w:style w:type="character" w:customStyle="1" w:styleId="61">
    <w:name w:val="Заголовок №6 + Не полужирный"/>
    <w:basedOn w:val="6"/>
    <w:rsid w:val="00C41D58"/>
    <w:rPr>
      <w:rFonts w:ascii="Tahoma" w:eastAsia="Tahoma" w:hAnsi="Tahoma" w:cs="Tahoma"/>
      <w:b/>
      <w:bCs/>
      <w:i w:val="0"/>
      <w:iCs w:val="0"/>
      <w:smallCaps w:val="0"/>
      <w:strike w:val="0"/>
      <w:color w:val="000000"/>
      <w:spacing w:val="0"/>
      <w:w w:val="100"/>
      <w:position w:val="0"/>
      <w:sz w:val="22"/>
      <w:szCs w:val="22"/>
      <w:u w:val="none"/>
      <w:shd w:val="clear" w:color="auto" w:fill="FFFFFF"/>
      <w:lang w:val="ru-RU"/>
    </w:rPr>
  </w:style>
  <w:style w:type="character" w:customStyle="1" w:styleId="5">
    <w:name w:val="Основной текст (5)_"/>
    <w:basedOn w:val="a1"/>
    <w:link w:val="50"/>
    <w:rsid w:val="00A93C68"/>
    <w:rPr>
      <w:rFonts w:ascii="Tahoma" w:eastAsia="Tahoma" w:hAnsi="Tahoma" w:cs="Tahoma"/>
      <w:i/>
      <w:iCs/>
      <w:spacing w:val="-40"/>
      <w:sz w:val="21"/>
      <w:szCs w:val="21"/>
      <w:shd w:val="clear" w:color="auto" w:fill="FFFFFF"/>
    </w:rPr>
  </w:style>
  <w:style w:type="paragraph" w:customStyle="1" w:styleId="50">
    <w:name w:val="Основной текст (5)"/>
    <w:basedOn w:val="a"/>
    <w:link w:val="5"/>
    <w:rsid w:val="00A93C68"/>
    <w:pPr>
      <w:widowControl w:val="0"/>
      <w:shd w:val="clear" w:color="auto" w:fill="FFFFFF"/>
      <w:spacing w:before="60" w:line="0" w:lineRule="atLeast"/>
    </w:pPr>
    <w:rPr>
      <w:rFonts w:ascii="Tahoma" w:eastAsia="Tahoma" w:hAnsi="Tahoma" w:cs="Tahoma"/>
      <w:i/>
      <w:iCs/>
      <w:spacing w:val="-40"/>
      <w:sz w:val="21"/>
      <w:szCs w:val="21"/>
    </w:rPr>
  </w:style>
  <w:style w:type="character" w:customStyle="1" w:styleId="62">
    <w:name w:val="Основной текст (6)_"/>
    <w:basedOn w:val="a1"/>
    <w:link w:val="63"/>
    <w:rsid w:val="008634A6"/>
    <w:rPr>
      <w:rFonts w:ascii="Tahoma" w:eastAsia="Tahoma" w:hAnsi="Tahoma" w:cs="Tahoma"/>
      <w:b/>
      <w:bCs/>
      <w:sz w:val="22"/>
      <w:szCs w:val="22"/>
      <w:shd w:val="clear" w:color="auto" w:fill="FFFFFF"/>
    </w:rPr>
  </w:style>
  <w:style w:type="paragraph" w:customStyle="1" w:styleId="63">
    <w:name w:val="Основной текст (6)"/>
    <w:basedOn w:val="a"/>
    <w:link w:val="62"/>
    <w:rsid w:val="008634A6"/>
    <w:pPr>
      <w:widowControl w:val="0"/>
      <w:shd w:val="clear" w:color="auto" w:fill="FFFFFF"/>
      <w:spacing w:after="300" w:line="0" w:lineRule="atLeast"/>
    </w:pPr>
    <w:rPr>
      <w:rFonts w:ascii="Tahoma" w:eastAsia="Tahoma" w:hAnsi="Tahoma" w:cs="Tahoma"/>
      <w:b/>
      <w:bCs/>
      <w:sz w:val="22"/>
      <w:szCs w:val="22"/>
    </w:rPr>
  </w:style>
  <w:style w:type="character" w:customStyle="1" w:styleId="42">
    <w:name w:val="Заголовок №4_"/>
    <w:basedOn w:val="a1"/>
    <w:rsid w:val="00B11881"/>
    <w:rPr>
      <w:rFonts w:ascii="MS Reference Sans Serif" w:eastAsia="MS Reference Sans Serif" w:hAnsi="MS Reference Sans Serif" w:cs="MS Reference Sans Serif"/>
      <w:b w:val="0"/>
      <w:bCs w:val="0"/>
      <w:i w:val="0"/>
      <w:iCs w:val="0"/>
      <w:smallCaps w:val="0"/>
      <w:strike w:val="0"/>
      <w:sz w:val="26"/>
      <w:szCs w:val="26"/>
      <w:u w:val="none"/>
    </w:rPr>
  </w:style>
  <w:style w:type="character" w:customStyle="1" w:styleId="43">
    <w:name w:val="Заголовок №4"/>
    <w:basedOn w:val="42"/>
    <w:rsid w:val="00B11881"/>
    <w:rPr>
      <w:rFonts w:ascii="MS Reference Sans Serif" w:eastAsia="MS Reference Sans Serif" w:hAnsi="MS Reference Sans Serif" w:cs="MS Reference Sans Serif"/>
      <w:b w:val="0"/>
      <w:bCs w:val="0"/>
      <w:i w:val="0"/>
      <w:iCs w:val="0"/>
      <w:smallCaps w:val="0"/>
      <w:strike w:val="0"/>
      <w:color w:val="000000"/>
      <w:spacing w:val="0"/>
      <w:w w:val="100"/>
      <w:position w:val="0"/>
      <w:sz w:val="26"/>
      <w:szCs w:val="26"/>
      <w:u w:val="single"/>
      <w:lang w:val="ru-RU"/>
    </w:rPr>
  </w:style>
  <w:style w:type="character" w:customStyle="1" w:styleId="7">
    <w:name w:val="Основной текст (7)_"/>
    <w:basedOn w:val="a1"/>
    <w:link w:val="70"/>
    <w:rsid w:val="00B11881"/>
    <w:rPr>
      <w:rFonts w:ascii="Tahoma" w:eastAsia="Tahoma" w:hAnsi="Tahoma" w:cs="Tahoma"/>
      <w:sz w:val="19"/>
      <w:szCs w:val="19"/>
      <w:shd w:val="clear" w:color="auto" w:fill="FFFFFF"/>
    </w:rPr>
  </w:style>
  <w:style w:type="paragraph" w:customStyle="1" w:styleId="70">
    <w:name w:val="Основной текст (7)"/>
    <w:basedOn w:val="a"/>
    <w:link w:val="7"/>
    <w:rsid w:val="00B11881"/>
    <w:pPr>
      <w:widowControl w:val="0"/>
      <w:shd w:val="clear" w:color="auto" w:fill="FFFFFF"/>
      <w:spacing w:before="360" w:after="360" w:line="0" w:lineRule="atLeast"/>
    </w:pPr>
    <w:rPr>
      <w:rFonts w:ascii="Tahoma" w:eastAsia="Tahoma" w:hAnsi="Tahoma" w:cs="Tahoma"/>
      <w:sz w:val="19"/>
      <w:szCs w:val="19"/>
    </w:rPr>
  </w:style>
  <w:style w:type="character" w:customStyle="1" w:styleId="8Exact">
    <w:name w:val="Основной текст (8) Exact"/>
    <w:basedOn w:val="a1"/>
    <w:link w:val="8"/>
    <w:rsid w:val="00B11881"/>
    <w:rPr>
      <w:i/>
      <w:iCs/>
      <w:shd w:val="clear" w:color="auto" w:fill="FFFFFF"/>
    </w:rPr>
  </w:style>
  <w:style w:type="paragraph" w:customStyle="1" w:styleId="8">
    <w:name w:val="Основной текст (8)"/>
    <w:basedOn w:val="a"/>
    <w:link w:val="8Exact"/>
    <w:rsid w:val="00B11881"/>
    <w:pPr>
      <w:widowControl w:val="0"/>
      <w:shd w:val="clear" w:color="auto" w:fill="FFFFFF"/>
      <w:spacing w:line="0" w:lineRule="atLeast"/>
    </w:pPr>
    <w:rPr>
      <w:i/>
      <w:iCs/>
      <w:sz w:val="20"/>
      <w:szCs w:val="20"/>
    </w:rPr>
  </w:style>
  <w:style w:type="character" w:customStyle="1" w:styleId="9">
    <w:name w:val="Основной текст (9)_"/>
    <w:basedOn w:val="a1"/>
    <w:link w:val="90"/>
    <w:rsid w:val="00B11881"/>
    <w:rPr>
      <w:rFonts w:ascii="Tahoma" w:eastAsia="Tahoma" w:hAnsi="Tahoma" w:cs="Tahoma"/>
      <w:sz w:val="21"/>
      <w:szCs w:val="21"/>
      <w:shd w:val="clear" w:color="auto" w:fill="FFFFFF"/>
    </w:rPr>
  </w:style>
  <w:style w:type="character" w:customStyle="1" w:styleId="8pt">
    <w:name w:val="Основной текст + 8 pt"/>
    <w:basedOn w:val="af2"/>
    <w:rsid w:val="00B11881"/>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rPr>
  </w:style>
  <w:style w:type="paragraph" w:customStyle="1" w:styleId="90">
    <w:name w:val="Основной текст (9)"/>
    <w:basedOn w:val="a"/>
    <w:link w:val="9"/>
    <w:rsid w:val="00B11881"/>
    <w:pPr>
      <w:widowControl w:val="0"/>
      <w:shd w:val="clear" w:color="auto" w:fill="FFFFFF"/>
      <w:spacing w:after="240" w:line="0" w:lineRule="atLeast"/>
    </w:pPr>
    <w:rPr>
      <w:rFonts w:ascii="Tahoma" w:eastAsia="Tahoma" w:hAnsi="Tahoma" w:cs="Tahoma"/>
      <w:sz w:val="21"/>
      <w:szCs w:val="21"/>
    </w:rPr>
  </w:style>
  <w:style w:type="character" w:customStyle="1" w:styleId="TimesNewRoman95pt">
    <w:name w:val="Основной текст + Times New Roman;9;5 pt;Курсив"/>
    <w:basedOn w:val="af2"/>
    <w:rsid w:val="00FF41A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100">
    <w:name w:val="Основной текст (10)_"/>
    <w:basedOn w:val="a1"/>
    <w:link w:val="101"/>
    <w:rsid w:val="00731381"/>
    <w:rPr>
      <w:sz w:val="22"/>
      <w:szCs w:val="22"/>
      <w:shd w:val="clear" w:color="auto" w:fill="FFFFFF"/>
    </w:rPr>
  </w:style>
  <w:style w:type="character" w:customStyle="1" w:styleId="14">
    <w:name w:val="Заголовок №1_"/>
    <w:basedOn w:val="a1"/>
    <w:link w:val="15"/>
    <w:rsid w:val="00731381"/>
    <w:rPr>
      <w:rFonts w:ascii="Tahoma" w:eastAsia="Tahoma" w:hAnsi="Tahoma" w:cs="Tahoma"/>
      <w:sz w:val="22"/>
      <w:szCs w:val="22"/>
      <w:shd w:val="clear" w:color="auto" w:fill="FFFFFF"/>
    </w:rPr>
  </w:style>
  <w:style w:type="paragraph" w:customStyle="1" w:styleId="101">
    <w:name w:val="Основной текст (10)"/>
    <w:basedOn w:val="a"/>
    <w:link w:val="100"/>
    <w:rsid w:val="00731381"/>
    <w:pPr>
      <w:widowControl w:val="0"/>
      <w:shd w:val="clear" w:color="auto" w:fill="FFFFFF"/>
      <w:spacing w:before="300" w:after="300" w:line="0" w:lineRule="atLeast"/>
      <w:ind w:hanging="360"/>
    </w:pPr>
    <w:rPr>
      <w:sz w:val="22"/>
      <w:szCs w:val="22"/>
    </w:rPr>
  </w:style>
  <w:style w:type="paragraph" w:customStyle="1" w:styleId="15">
    <w:name w:val="Заголовок №1"/>
    <w:basedOn w:val="a"/>
    <w:link w:val="14"/>
    <w:rsid w:val="00731381"/>
    <w:pPr>
      <w:widowControl w:val="0"/>
      <w:shd w:val="clear" w:color="auto" w:fill="FFFFFF"/>
      <w:spacing w:before="480" w:after="300" w:line="0" w:lineRule="atLeast"/>
      <w:jc w:val="both"/>
      <w:outlineLvl w:val="0"/>
    </w:pPr>
    <w:rPr>
      <w:rFonts w:ascii="Tahoma" w:eastAsia="Tahoma" w:hAnsi="Tahoma" w:cs="Tahoma"/>
      <w:sz w:val="22"/>
      <w:szCs w:val="22"/>
    </w:rPr>
  </w:style>
  <w:style w:type="character" w:customStyle="1" w:styleId="12Exact">
    <w:name w:val="Основной текст (12) Exact"/>
    <w:basedOn w:val="a1"/>
    <w:link w:val="120"/>
    <w:rsid w:val="006D46B6"/>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1"/>
    <w:rsid w:val="006D46B6"/>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110">
    <w:name w:val="Основной текст (11)_"/>
    <w:basedOn w:val="a1"/>
    <w:link w:val="111"/>
    <w:rsid w:val="006D46B6"/>
    <w:rPr>
      <w:rFonts w:ascii="Century Schoolbook" w:eastAsia="Century Schoolbook" w:hAnsi="Century Schoolbook" w:cs="Century Schoolbook"/>
      <w:sz w:val="23"/>
      <w:szCs w:val="23"/>
      <w:shd w:val="clear" w:color="auto" w:fill="FFFFFF"/>
    </w:rPr>
  </w:style>
  <w:style w:type="paragraph" w:customStyle="1" w:styleId="120">
    <w:name w:val="Основной текст (12)"/>
    <w:basedOn w:val="a"/>
    <w:link w:val="12Exact"/>
    <w:rsid w:val="006D46B6"/>
    <w:pPr>
      <w:widowControl w:val="0"/>
      <w:shd w:val="clear" w:color="auto" w:fill="FFFFFF"/>
      <w:spacing w:line="0" w:lineRule="atLeast"/>
    </w:pPr>
    <w:rPr>
      <w:rFonts w:ascii="Century Schoolbook" w:eastAsia="Century Schoolbook" w:hAnsi="Century Schoolbook" w:cs="Century Schoolbook"/>
      <w:sz w:val="23"/>
      <w:szCs w:val="23"/>
    </w:rPr>
  </w:style>
  <w:style w:type="paragraph" w:customStyle="1" w:styleId="111">
    <w:name w:val="Основной текст (11)"/>
    <w:basedOn w:val="a"/>
    <w:link w:val="110"/>
    <w:rsid w:val="006D46B6"/>
    <w:pPr>
      <w:widowControl w:val="0"/>
      <w:shd w:val="clear" w:color="auto" w:fill="FFFFFF"/>
      <w:spacing w:before="300" w:after="300" w:line="0" w:lineRule="atLeast"/>
      <w:jc w:val="both"/>
    </w:pPr>
    <w:rPr>
      <w:rFonts w:ascii="Century Schoolbook" w:eastAsia="Century Schoolbook" w:hAnsi="Century Schoolbook" w:cs="Century Schoolbook"/>
      <w:sz w:val="23"/>
      <w:szCs w:val="23"/>
    </w:rPr>
  </w:style>
  <w:style w:type="paragraph" w:customStyle="1" w:styleId="Default">
    <w:name w:val="Default"/>
    <w:rsid w:val="00CA491E"/>
    <w:pPr>
      <w:autoSpaceDE w:val="0"/>
      <w:autoSpaceDN w:val="0"/>
      <w:adjustRightInd w:val="0"/>
    </w:pPr>
    <w:rPr>
      <w:color w:val="000000"/>
      <w:sz w:val="24"/>
      <w:szCs w:val="24"/>
    </w:rPr>
  </w:style>
  <w:style w:type="character" w:customStyle="1" w:styleId="24">
    <w:name w:val="Основной текст (2)_"/>
    <w:basedOn w:val="a1"/>
    <w:link w:val="25"/>
    <w:uiPriority w:val="99"/>
    <w:locked/>
    <w:rsid w:val="00973189"/>
    <w:rPr>
      <w:shd w:val="clear" w:color="auto" w:fill="FFFFFF"/>
    </w:rPr>
  </w:style>
  <w:style w:type="paragraph" w:customStyle="1" w:styleId="25">
    <w:name w:val="Основной текст (2)"/>
    <w:basedOn w:val="a"/>
    <w:link w:val="24"/>
    <w:uiPriority w:val="99"/>
    <w:rsid w:val="00973189"/>
    <w:pPr>
      <w:widowControl w:val="0"/>
      <w:shd w:val="clear" w:color="auto" w:fill="FFFFFF"/>
      <w:spacing w:before="6360" w:line="240" w:lineRule="atLeast"/>
    </w:pPr>
    <w:rPr>
      <w:sz w:val="20"/>
      <w:szCs w:val="20"/>
    </w:rPr>
  </w:style>
  <w:style w:type="character" w:styleId="af4">
    <w:name w:val="annotation reference"/>
    <w:basedOn w:val="a1"/>
    <w:semiHidden/>
    <w:unhideWhenUsed/>
    <w:rsid w:val="001D05F7"/>
    <w:rPr>
      <w:sz w:val="16"/>
      <w:szCs w:val="16"/>
    </w:rPr>
  </w:style>
  <w:style w:type="paragraph" w:styleId="af5">
    <w:name w:val="annotation text"/>
    <w:basedOn w:val="a"/>
    <w:link w:val="af6"/>
    <w:semiHidden/>
    <w:unhideWhenUsed/>
    <w:rsid w:val="001D05F7"/>
    <w:rPr>
      <w:sz w:val="20"/>
      <w:szCs w:val="20"/>
    </w:rPr>
  </w:style>
  <w:style w:type="character" w:customStyle="1" w:styleId="af6">
    <w:name w:val="Текст примечания Знак"/>
    <w:basedOn w:val="a1"/>
    <w:link w:val="af5"/>
    <w:semiHidden/>
    <w:rsid w:val="001D05F7"/>
  </w:style>
  <w:style w:type="paragraph" w:styleId="af7">
    <w:name w:val="annotation subject"/>
    <w:basedOn w:val="af5"/>
    <w:next w:val="af5"/>
    <w:link w:val="af8"/>
    <w:semiHidden/>
    <w:unhideWhenUsed/>
    <w:rsid w:val="001D05F7"/>
    <w:rPr>
      <w:b/>
      <w:bCs/>
    </w:rPr>
  </w:style>
  <w:style w:type="character" w:customStyle="1" w:styleId="af8">
    <w:name w:val="Тема примечания Знак"/>
    <w:basedOn w:val="af6"/>
    <w:link w:val="af7"/>
    <w:semiHidden/>
    <w:rsid w:val="001D05F7"/>
    <w:rPr>
      <w:b/>
      <w:bCs/>
    </w:rPr>
  </w:style>
  <w:style w:type="character" w:styleId="af9">
    <w:name w:val="FollowedHyperlink"/>
    <w:basedOn w:val="a1"/>
    <w:semiHidden/>
    <w:unhideWhenUsed/>
    <w:rsid w:val="00F01946"/>
    <w:rPr>
      <w:color w:val="800080" w:themeColor="followedHyperlink"/>
      <w:u w:val="single"/>
    </w:rPr>
  </w:style>
  <w:style w:type="character" w:customStyle="1" w:styleId="30">
    <w:name w:val="Заголовок 3 Знак"/>
    <w:basedOn w:val="a1"/>
    <w:link w:val="3"/>
    <w:rsid w:val="009872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952">
      <w:bodyDiv w:val="1"/>
      <w:marLeft w:val="0"/>
      <w:marRight w:val="0"/>
      <w:marTop w:val="0"/>
      <w:marBottom w:val="0"/>
      <w:divBdr>
        <w:top w:val="none" w:sz="0" w:space="0" w:color="auto"/>
        <w:left w:val="none" w:sz="0" w:space="0" w:color="auto"/>
        <w:bottom w:val="none" w:sz="0" w:space="0" w:color="auto"/>
        <w:right w:val="none" w:sz="0" w:space="0" w:color="auto"/>
      </w:divBdr>
      <w:divsChild>
        <w:div w:id="752823577">
          <w:marLeft w:val="0"/>
          <w:marRight w:val="0"/>
          <w:marTop w:val="192"/>
          <w:marBottom w:val="0"/>
          <w:divBdr>
            <w:top w:val="none" w:sz="0" w:space="0" w:color="auto"/>
            <w:left w:val="none" w:sz="0" w:space="0" w:color="auto"/>
            <w:bottom w:val="none" w:sz="0" w:space="0" w:color="auto"/>
            <w:right w:val="none" w:sz="0" w:space="0" w:color="auto"/>
          </w:divBdr>
        </w:div>
        <w:div w:id="1322808190">
          <w:marLeft w:val="0"/>
          <w:marRight w:val="0"/>
          <w:marTop w:val="0"/>
          <w:marBottom w:val="0"/>
          <w:divBdr>
            <w:top w:val="none" w:sz="0" w:space="0" w:color="auto"/>
            <w:left w:val="none" w:sz="0" w:space="0" w:color="auto"/>
            <w:bottom w:val="none" w:sz="0" w:space="0" w:color="auto"/>
            <w:right w:val="none" w:sz="0" w:space="0" w:color="auto"/>
          </w:divBdr>
          <w:divsChild>
            <w:div w:id="747189907">
              <w:marLeft w:val="0"/>
              <w:marRight w:val="0"/>
              <w:marTop w:val="192"/>
              <w:marBottom w:val="0"/>
              <w:divBdr>
                <w:top w:val="none" w:sz="0" w:space="0" w:color="auto"/>
                <w:left w:val="none" w:sz="0" w:space="0" w:color="auto"/>
                <w:bottom w:val="none" w:sz="0" w:space="0" w:color="auto"/>
                <w:right w:val="none" w:sz="0" w:space="0" w:color="auto"/>
              </w:divBdr>
            </w:div>
          </w:divsChild>
        </w:div>
        <w:div w:id="1654406527">
          <w:marLeft w:val="0"/>
          <w:marRight w:val="0"/>
          <w:marTop w:val="0"/>
          <w:marBottom w:val="0"/>
          <w:divBdr>
            <w:top w:val="none" w:sz="0" w:space="0" w:color="auto"/>
            <w:left w:val="none" w:sz="0" w:space="0" w:color="auto"/>
            <w:bottom w:val="none" w:sz="0" w:space="0" w:color="auto"/>
            <w:right w:val="none" w:sz="0" w:space="0" w:color="auto"/>
          </w:divBdr>
        </w:div>
        <w:div w:id="1522663684">
          <w:marLeft w:val="0"/>
          <w:marRight w:val="0"/>
          <w:marTop w:val="192"/>
          <w:marBottom w:val="0"/>
          <w:divBdr>
            <w:top w:val="none" w:sz="0" w:space="0" w:color="auto"/>
            <w:left w:val="none" w:sz="0" w:space="0" w:color="auto"/>
            <w:bottom w:val="none" w:sz="0" w:space="0" w:color="auto"/>
            <w:right w:val="none" w:sz="0" w:space="0" w:color="auto"/>
          </w:divBdr>
        </w:div>
        <w:div w:id="144786020">
          <w:marLeft w:val="0"/>
          <w:marRight w:val="0"/>
          <w:marTop w:val="192"/>
          <w:marBottom w:val="0"/>
          <w:divBdr>
            <w:top w:val="none" w:sz="0" w:space="0" w:color="auto"/>
            <w:left w:val="none" w:sz="0" w:space="0" w:color="auto"/>
            <w:bottom w:val="none" w:sz="0" w:space="0" w:color="auto"/>
            <w:right w:val="none" w:sz="0" w:space="0" w:color="auto"/>
          </w:divBdr>
        </w:div>
        <w:div w:id="330917641">
          <w:marLeft w:val="0"/>
          <w:marRight w:val="0"/>
          <w:marTop w:val="192"/>
          <w:marBottom w:val="0"/>
          <w:divBdr>
            <w:top w:val="none" w:sz="0" w:space="0" w:color="auto"/>
            <w:left w:val="none" w:sz="0" w:space="0" w:color="auto"/>
            <w:bottom w:val="none" w:sz="0" w:space="0" w:color="auto"/>
            <w:right w:val="none" w:sz="0" w:space="0" w:color="auto"/>
          </w:divBdr>
        </w:div>
        <w:div w:id="1910265498">
          <w:marLeft w:val="0"/>
          <w:marRight w:val="0"/>
          <w:marTop w:val="192"/>
          <w:marBottom w:val="0"/>
          <w:divBdr>
            <w:top w:val="none" w:sz="0" w:space="0" w:color="auto"/>
            <w:left w:val="none" w:sz="0" w:space="0" w:color="auto"/>
            <w:bottom w:val="none" w:sz="0" w:space="0" w:color="auto"/>
            <w:right w:val="none" w:sz="0" w:space="0" w:color="auto"/>
          </w:divBdr>
        </w:div>
        <w:div w:id="55277213">
          <w:marLeft w:val="0"/>
          <w:marRight w:val="0"/>
          <w:marTop w:val="192"/>
          <w:marBottom w:val="0"/>
          <w:divBdr>
            <w:top w:val="none" w:sz="0" w:space="0" w:color="auto"/>
            <w:left w:val="none" w:sz="0" w:space="0" w:color="auto"/>
            <w:bottom w:val="none" w:sz="0" w:space="0" w:color="auto"/>
            <w:right w:val="none" w:sz="0" w:space="0" w:color="auto"/>
          </w:divBdr>
        </w:div>
        <w:div w:id="517813496">
          <w:marLeft w:val="0"/>
          <w:marRight w:val="0"/>
          <w:marTop w:val="192"/>
          <w:marBottom w:val="0"/>
          <w:divBdr>
            <w:top w:val="none" w:sz="0" w:space="0" w:color="auto"/>
            <w:left w:val="none" w:sz="0" w:space="0" w:color="auto"/>
            <w:bottom w:val="none" w:sz="0" w:space="0" w:color="auto"/>
            <w:right w:val="none" w:sz="0" w:space="0" w:color="auto"/>
          </w:divBdr>
        </w:div>
        <w:div w:id="601689748">
          <w:marLeft w:val="0"/>
          <w:marRight w:val="0"/>
          <w:marTop w:val="192"/>
          <w:marBottom w:val="0"/>
          <w:divBdr>
            <w:top w:val="none" w:sz="0" w:space="0" w:color="auto"/>
            <w:left w:val="none" w:sz="0" w:space="0" w:color="auto"/>
            <w:bottom w:val="none" w:sz="0" w:space="0" w:color="auto"/>
            <w:right w:val="none" w:sz="0" w:space="0" w:color="auto"/>
          </w:divBdr>
        </w:div>
        <w:div w:id="1541091078">
          <w:marLeft w:val="0"/>
          <w:marRight w:val="0"/>
          <w:marTop w:val="192"/>
          <w:marBottom w:val="0"/>
          <w:divBdr>
            <w:top w:val="none" w:sz="0" w:space="0" w:color="auto"/>
            <w:left w:val="none" w:sz="0" w:space="0" w:color="auto"/>
            <w:bottom w:val="none" w:sz="0" w:space="0" w:color="auto"/>
            <w:right w:val="none" w:sz="0" w:space="0" w:color="auto"/>
          </w:divBdr>
        </w:div>
        <w:div w:id="4216622">
          <w:marLeft w:val="0"/>
          <w:marRight w:val="0"/>
          <w:marTop w:val="192"/>
          <w:marBottom w:val="0"/>
          <w:divBdr>
            <w:top w:val="none" w:sz="0" w:space="0" w:color="auto"/>
            <w:left w:val="none" w:sz="0" w:space="0" w:color="auto"/>
            <w:bottom w:val="none" w:sz="0" w:space="0" w:color="auto"/>
            <w:right w:val="none" w:sz="0" w:space="0" w:color="auto"/>
          </w:divBdr>
        </w:div>
        <w:div w:id="477697449">
          <w:marLeft w:val="0"/>
          <w:marRight w:val="0"/>
          <w:marTop w:val="192"/>
          <w:marBottom w:val="0"/>
          <w:divBdr>
            <w:top w:val="none" w:sz="0" w:space="0" w:color="auto"/>
            <w:left w:val="none" w:sz="0" w:space="0" w:color="auto"/>
            <w:bottom w:val="none" w:sz="0" w:space="0" w:color="auto"/>
            <w:right w:val="none" w:sz="0" w:space="0" w:color="auto"/>
          </w:divBdr>
        </w:div>
        <w:div w:id="290786218">
          <w:marLeft w:val="0"/>
          <w:marRight w:val="0"/>
          <w:marTop w:val="192"/>
          <w:marBottom w:val="0"/>
          <w:divBdr>
            <w:top w:val="none" w:sz="0" w:space="0" w:color="auto"/>
            <w:left w:val="none" w:sz="0" w:space="0" w:color="auto"/>
            <w:bottom w:val="none" w:sz="0" w:space="0" w:color="auto"/>
            <w:right w:val="none" w:sz="0" w:space="0" w:color="auto"/>
          </w:divBdr>
        </w:div>
        <w:div w:id="358701396">
          <w:marLeft w:val="0"/>
          <w:marRight w:val="0"/>
          <w:marTop w:val="0"/>
          <w:marBottom w:val="0"/>
          <w:divBdr>
            <w:top w:val="none" w:sz="0" w:space="0" w:color="auto"/>
            <w:left w:val="none" w:sz="0" w:space="0" w:color="auto"/>
            <w:bottom w:val="none" w:sz="0" w:space="0" w:color="auto"/>
            <w:right w:val="none" w:sz="0" w:space="0" w:color="auto"/>
          </w:divBdr>
          <w:divsChild>
            <w:div w:id="190190947">
              <w:marLeft w:val="0"/>
              <w:marRight w:val="0"/>
              <w:marTop w:val="192"/>
              <w:marBottom w:val="0"/>
              <w:divBdr>
                <w:top w:val="none" w:sz="0" w:space="0" w:color="auto"/>
                <w:left w:val="none" w:sz="0" w:space="0" w:color="auto"/>
                <w:bottom w:val="none" w:sz="0" w:space="0" w:color="auto"/>
                <w:right w:val="none" w:sz="0" w:space="0" w:color="auto"/>
              </w:divBdr>
            </w:div>
          </w:divsChild>
        </w:div>
        <w:div w:id="273828513">
          <w:marLeft w:val="0"/>
          <w:marRight w:val="0"/>
          <w:marTop w:val="0"/>
          <w:marBottom w:val="0"/>
          <w:divBdr>
            <w:top w:val="none" w:sz="0" w:space="0" w:color="auto"/>
            <w:left w:val="none" w:sz="0" w:space="0" w:color="auto"/>
            <w:bottom w:val="none" w:sz="0" w:space="0" w:color="auto"/>
            <w:right w:val="none" w:sz="0" w:space="0" w:color="auto"/>
          </w:divBdr>
        </w:div>
        <w:div w:id="622468711">
          <w:marLeft w:val="0"/>
          <w:marRight w:val="0"/>
          <w:marTop w:val="192"/>
          <w:marBottom w:val="0"/>
          <w:divBdr>
            <w:top w:val="none" w:sz="0" w:space="0" w:color="auto"/>
            <w:left w:val="none" w:sz="0" w:space="0" w:color="auto"/>
            <w:bottom w:val="none" w:sz="0" w:space="0" w:color="auto"/>
            <w:right w:val="none" w:sz="0" w:space="0" w:color="auto"/>
          </w:divBdr>
        </w:div>
        <w:div w:id="2009479990">
          <w:marLeft w:val="0"/>
          <w:marRight w:val="0"/>
          <w:marTop w:val="192"/>
          <w:marBottom w:val="0"/>
          <w:divBdr>
            <w:top w:val="none" w:sz="0" w:space="0" w:color="auto"/>
            <w:left w:val="none" w:sz="0" w:space="0" w:color="auto"/>
            <w:bottom w:val="none" w:sz="0" w:space="0" w:color="auto"/>
            <w:right w:val="none" w:sz="0" w:space="0" w:color="auto"/>
          </w:divBdr>
        </w:div>
        <w:div w:id="759059225">
          <w:marLeft w:val="0"/>
          <w:marRight w:val="0"/>
          <w:marTop w:val="192"/>
          <w:marBottom w:val="0"/>
          <w:divBdr>
            <w:top w:val="none" w:sz="0" w:space="0" w:color="auto"/>
            <w:left w:val="none" w:sz="0" w:space="0" w:color="auto"/>
            <w:bottom w:val="none" w:sz="0" w:space="0" w:color="auto"/>
            <w:right w:val="none" w:sz="0" w:space="0" w:color="auto"/>
          </w:divBdr>
        </w:div>
        <w:div w:id="61099789">
          <w:marLeft w:val="0"/>
          <w:marRight w:val="0"/>
          <w:marTop w:val="192"/>
          <w:marBottom w:val="0"/>
          <w:divBdr>
            <w:top w:val="none" w:sz="0" w:space="0" w:color="auto"/>
            <w:left w:val="none" w:sz="0" w:space="0" w:color="auto"/>
            <w:bottom w:val="none" w:sz="0" w:space="0" w:color="auto"/>
            <w:right w:val="none" w:sz="0" w:space="0" w:color="auto"/>
          </w:divBdr>
        </w:div>
        <w:div w:id="1416977030">
          <w:marLeft w:val="0"/>
          <w:marRight w:val="0"/>
          <w:marTop w:val="0"/>
          <w:marBottom w:val="0"/>
          <w:divBdr>
            <w:top w:val="none" w:sz="0" w:space="0" w:color="auto"/>
            <w:left w:val="none" w:sz="0" w:space="0" w:color="auto"/>
            <w:bottom w:val="none" w:sz="0" w:space="0" w:color="auto"/>
            <w:right w:val="none" w:sz="0" w:space="0" w:color="auto"/>
          </w:divBdr>
          <w:divsChild>
            <w:div w:id="1311903043">
              <w:marLeft w:val="0"/>
              <w:marRight w:val="0"/>
              <w:marTop w:val="192"/>
              <w:marBottom w:val="0"/>
              <w:divBdr>
                <w:top w:val="none" w:sz="0" w:space="0" w:color="auto"/>
                <w:left w:val="none" w:sz="0" w:space="0" w:color="auto"/>
                <w:bottom w:val="none" w:sz="0" w:space="0" w:color="auto"/>
                <w:right w:val="none" w:sz="0" w:space="0" w:color="auto"/>
              </w:divBdr>
            </w:div>
          </w:divsChild>
        </w:div>
        <w:div w:id="1817069968">
          <w:marLeft w:val="0"/>
          <w:marRight w:val="0"/>
          <w:marTop w:val="0"/>
          <w:marBottom w:val="0"/>
          <w:divBdr>
            <w:top w:val="none" w:sz="0" w:space="0" w:color="auto"/>
            <w:left w:val="none" w:sz="0" w:space="0" w:color="auto"/>
            <w:bottom w:val="none" w:sz="0" w:space="0" w:color="auto"/>
            <w:right w:val="none" w:sz="0" w:space="0" w:color="auto"/>
          </w:divBdr>
        </w:div>
        <w:div w:id="792405848">
          <w:marLeft w:val="0"/>
          <w:marRight w:val="0"/>
          <w:marTop w:val="192"/>
          <w:marBottom w:val="0"/>
          <w:divBdr>
            <w:top w:val="none" w:sz="0" w:space="0" w:color="auto"/>
            <w:left w:val="none" w:sz="0" w:space="0" w:color="auto"/>
            <w:bottom w:val="none" w:sz="0" w:space="0" w:color="auto"/>
            <w:right w:val="none" w:sz="0" w:space="0" w:color="auto"/>
          </w:divBdr>
        </w:div>
        <w:div w:id="2010476689">
          <w:marLeft w:val="0"/>
          <w:marRight w:val="0"/>
          <w:marTop w:val="192"/>
          <w:marBottom w:val="0"/>
          <w:divBdr>
            <w:top w:val="none" w:sz="0" w:space="0" w:color="auto"/>
            <w:left w:val="none" w:sz="0" w:space="0" w:color="auto"/>
            <w:bottom w:val="none" w:sz="0" w:space="0" w:color="auto"/>
            <w:right w:val="none" w:sz="0" w:space="0" w:color="auto"/>
          </w:divBdr>
        </w:div>
        <w:div w:id="1573198875">
          <w:marLeft w:val="0"/>
          <w:marRight w:val="0"/>
          <w:marTop w:val="0"/>
          <w:marBottom w:val="0"/>
          <w:divBdr>
            <w:top w:val="none" w:sz="0" w:space="0" w:color="auto"/>
            <w:left w:val="none" w:sz="0" w:space="0" w:color="auto"/>
            <w:bottom w:val="none" w:sz="0" w:space="0" w:color="auto"/>
            <w:right w:val="none" w:sz="0" w:space="0" w:color="auto"/>
          </w:divBdr>
          <w:divsChild>
            <w:div w:id="340818108">
              <w:marLeft w:val="0"/>
              <w:marRight w:val="0"/>
              <w:marTop w:val="192"/>
              <w:marBottom w:val="0"/>
              <w:divBdr>
                <w:top w:val="none" w:sz="0" w:space="0" w:color="auto"/>
                <w:left w:val="none" w:sz="0" w:space="0" w:color="auto"/>
                <w:bottom w:val="none" w:sz="0" w:space="0" w:color="auto"/>
                <w:right w:val="none" w:sz="0" w:space="0" w:color="auto"/>
              </w:divBdr>
            </w:div>
          </w:divsChild>
        </w:div>
        <w:div w:id="919753544">
          <w:marLeft w:val="0"/>
          <w:marRight w:val="0"/>
          <w:marTop w:val="0"/>
          <w:marBottom w:val="0"/>
          <w:divBdr>
            <w:top w:val="none" w:sz="0" w:space="0" w:color="auto"/>
            <w:left w:val="none" w:sz="0" w:space="0" w:color="auto"/>
            <w:bottom w:val="none" w:sz="0" w:space="0" w:color="auto"/>
            <w:right w:val="none" w:sz="0" w:space="0" w:color="auto"/>
          </w:divBdr>
        </w:div>
        <w:div w:id="465514350">
          <w:marLeft w:val="0"/>
          <w:marRight w:val="0"/>
          <w:marTop w:val="192"/>
          <w:marBottom w:val="0"/>
          <w:divBdr>
            <w:top w:val="none" w:sz="0" w:space="0" w:color="auto"/>
            <w:left w:val="none" w:sz="0" w:space="0" w:color="auto"/>
            <w:bottom w:val="none" w:sz="0" w:space="0" w:color="auto"/>
            <w:right w:val="none" w:sz="0" w:space="0" w:color="auto"/>
          </w:divBdr>
        </w:div>
        <w:div w:id="1080248839">
          <w:marLeft w:val="0"/>
          <w:marRight w:val="0"/>
          <w:marTop w:val="0"/>
          <w:marBottom w:val="0"/>
          <w:divBdr>
            <w:top w:val="none" w:sz="0" w:space="0" w:color="auto"/>
            <w:left w:val="none" w:sz="0" w:space="0" w:color="auto"/>
            <w:bottom w:val="none" w:sz="0" w:space="0" w:color="auto"/>
            <w:right w:val="none" w:sz="0" w:space="0" w:color="auto"/>
          </w:divBdr>
          <w:divsChild>
            <w:div w:id="556284980">
              <w:marLeft w:val="0"/>
              <w:marRight w:val="0"/>
              <w:marTop w:val="192"/>
              <w:marBottom w:val="0"/>
              <w:divBdr>
                <w:top w:val="none" w:sz="0" w:space="0" w:color="auto"/>
                <w:left w:val="none" w:sz="0" w:space="0" w:color="auto"/>
                <w:bottom w:val="none" w:sz="0" w:space="0" w:color="auto"/>
                <w:right w:val="none" w:sz="0" w:space="0" w:color="auto"/>
              </w:divBdr>
            </w:div>
          </w:divsChild>
        </w:div>
        <w:div w:id="245843112">
          <w:marLeft w:val="0"/>
          <w:marRight w:val="0"/>
          <w:marTop w:val="0"/>
          <w:marBottom w:val="0"/>
          <w:divBdr>
            <w:top w:val="none" w:sz="0" w:space="0" w:color="auto"/>
            <w:left w:val="none" w:sz="0" w:space="0" w:color="auto"/>
            <w:bottom w:val="none" w:sz="0" w:space="0" w:color="auto"/>
            <w:right w:val="none" w:sz="0" w:space="0" w:color="auto"/>
          </w:divBdr>
        </w:div>
        <w:div w:id="2076466742">
          <w:marLeft w:val="0"/>
          <w:marRight w:val="0"/>
          <w:marTop w:val="192"/>
          <w:marBottom w:val="0"/>
          <w:divBdr>
            <w:top w:val="none" w:sz="0" w:space="0" w:color="auto"/>
            <w:left w:val="none" w:sz="0" w:space="0" w:color="auto"/>
            <w:bottom w:val="none" w:sz="0" w:space="0" w:color="auto"/>
            <w:right w:val="none" w:sz="0" w:space="0" w:color="auto"/>
          </w:divBdr>
        </w:div>
        <w:div w:id="1945916037">
          <w:marLeft w:val="0"/>
          <w:marRight w:val="0"/>
          <w:marTop w:val="0"/>
          <w:marBottom w:val="0"/>
          <w:divBdr>
            <w:top w:val="none" w:sz="0" w:space="0" w:color="auto"/>
            <w:left w:val="none" w:sz="0" w:space="0" w:color="auto"/>
            <w:bottom w:val="none" w:sz="0" w:space="0" w:color="auto"/>
            <w:right w:val="none" w:sz="0" w:space="0" w:color="auto"/>
          </w:divBdr>
          <w:divsChild>
            <w:div w:id="1430201473">
              <w:marLeft w:val="0"/>
              <w:marRight w:val="0"/>
              <w:marTop w:val="192"/>
              <w:marBottom w:val="0"/>
              <w:divBdr>
                <w:top w:val="none" w:sz="0" w:space="0" w:color="auto"/>
                <w:left w:val="none" w:sz="0" w:space="0" w:color="auto"/>
                <w:bottom w:val="none" w:sz="0" w:space="0" w:color="auto"/>
                <w:right w:val="none" w:sz="0" w:space="0" w:color="auto"/>
              </w:divBdr>
            </w:div>
          </w:divsChild>
        </w:div>
        <w:div w:id="1688605447">
          <w:marLeft w:val="0"/>
          <w:marRight w:val="0"/>
          <w:marTop w:val="0"/>
          <w:marBottom w:val="0"/>
          <w:divBdr>
            <w:top w:val="none" w:sz="0" w:space="0" w:color="auto"/>
            <w:left w:val="none" w:sz="0" w:space="0" w:color="auto"/>
            <w:bottom w:val="none" w:sz="0" w:space="0" w:color="auto"/>
            <w:right w:val="none" w:sz="0" w:space="0" w:color="auto"/>
          </w:divBdr>
        </w:div>
        <w:div w:id="93596933">
          <w:marLeft w:val="0"/>
          <w:marRight w:val="0"/>
          <w:marTop w:val="192"/>
          <w:marBottom w:val="0"/>
          <w:divBdr>
            <w:top w:val="none" w:sz="0" w:space="0" w:color="auto"/>
            <w:left w:val="none" w:sz="0" w:space="0" w:color="auto"/>
            <w:bottom w:val="none" w:sz="0" w:space="0" w:color="auto"/>
            <w:right w:val="none" w:sz="0" w:space="0" w:color="auto"/>
          </w:divBdr>
        </w:div>
        <w:div w:id="938484468">
          <w:marLeft w:val="0"/>
          <w:marRight w:val="0"/>
          <w:marTop w:val="0"/>
          <w:marBottom w:val="0"/>
          <w:divBdr>
            <w:top w:val="none" w:sz="0" w:space="0" w:color="auto"/>
            <w:left w:val="none" w:sz="0" w:space="0" w:color="auto"/>
            <w:bottom w:val="none" w:sz="0" w:space="0" w:color="auto"/>
            <w:right w:val="none" w:sz="0" w:space="0" w:color="auto"/>
          </w:divBdr>
          <w:divsChild>
            <w:div w:id="932009748">
              <w:marLeft w:val="0"/>
              <w:marRight w:val="0"/>
              <w:marTop w:val="192"/>
              <w:marBottom w:val="0"/>
              <w:divBdr>
                <w:top w:val="none" w:sz="0" w:space="0" w:color="auto"/>
                <w:left w:val="none" w:sz="0" w:space="0" w:color="auto"/>
                <w:bottom w:val="none" w:sz="0" w:space="0" w:color="auto"/>
                <w:right w:val="none" w:sz="0" w:space="0" w:color="auto"/>
              </w:divBdr>
            </w:div>
          </w:divsChild>
        </w:div>
        <w:div w:id="2077581446">
          <w:marLeft w:val="0"/>
          <w:marRight w:val="0"/>
          <w:marTop w:val="0"/>
          <w:marBottom w:val="0"/>
          <w:divBdr>
            <w:top w:val="none" w:sz="0" w:space="0" w:color="auto"/>
            <w:left w:val="none" w:sz="0" w:space="0" w:color="auto"/>
            <w:bottom w:val="none" w:sz="0" w:space="0" w:color="auto"/>
            <w:right w:val="none" w:sz="0" w:space="0" w:color="auto"/>
          </w:divBdr>
        </w:div>
        <w:div w:id="319389236">
          <w:marLeft w:val="0"/>
          <w:marRight w:val="0"/>
          <w:marTop w:val="192"/>
          <w:marBottom w:val="0"/>
          <w:divBdr>
            <w:top w:val="none" w:sz="0" w:space="0" w:color="auto"/>
            <w:left w:val="none" w:sz="0" w:space="0" w:color="auto"/>
            <w:bottom w:val="none" w:sz="0" w:space="0" w:color="auto"/>
            <w:right w:val="none" w:sz="0" w:space="0" w:color="auto"/>
          </w:divBdr>
        </w:div>
        <w:div w:id="907113302">
          <w:marLeft w:val="0"/>
          <w:marRight w:val="0"/>
          <w:marTop w:val="0"/>
          <w:marBottom w:val="0"/>
          <w:divBdr>
            <w:top w:val="none" w:sz="0" w:space="0" w:color="auto"/>
            <w:left w:val="none" w:sz="0" w:space="0" w:color="auto"/>
            <w:bottom w:val="none" w:sz="0" w:space="0" w:color="auto"/>
            <w:right w:val="none" w:sz="0" w:space="0" w:color="auto"/>
          </w:divBdr>
          <w:divsChild>
            <w:div w:id="963346182">
              <w:marLeft w:val="0"/>
              <w:marRight w:val="0"/>
              <w:marTop w:val="192"/>
              <w:marBottom w:val="0"/>
              <w:divBdr>
                <w:top w:val="none" w:sz="0" w:space="0" w:color="auto"/>
                <w:left w:val="none" w:sz="0" w:space="0" w:color="auto"/>
                <w:bottom w:val="none" w:sz="0" w:space="0" w:color="auto"/>
                <w:right w:val="none" w:sz="0" w:space="0" w:color="auto"/>
              </w:divBdr>
            </w:div>
          </w:divsChild>
        </w:div>
        <w:div w:id="1174539445">
          <w:marLeft w:val="0"/>
          <w:marRight w:val="0"/>
          <w:marTop w:val="0"/>
          <w:marBottom w:val="0"/>
          <w:divBdr>
            <w:top w:val="none" w:sz="0" w:space="0" w:color="auto"/>
            <w:left w:val="none" w:sz="0" w:space="0" w:color="auto"/>
            <w:bottom w:val="none" w:sz="0" w:space="0" w:color="auto"/>
            <w:right w:val="none" w:sz="0" w:space="0" w:color="auto"/>
          </w:divBdr>
        </w:div>
        <w:div w:id="2903375">
          <w:marLeft w:val="0"/>
          <w:marRight w:val="0"/>
          <w:marTop w:val="192"/>
          <w:marBottom w:val="0"/>
          <w:divBdr>
            <w:top w:val="none" w:sz="0" w:space="0" w:color="auto"/>
            <w:left w:val="none" w:sz="0" w:space="0" w:color="auto"/>
            <w:bottom w:val="none" w:sz="0" w:space="0" w:color="auto"/>
            <w:right w:val="none" w:sz="0" w:space="0" w:color="auto"/>
          </w:divBdr>
        </w:div>
        <w:div w:id="2095084050">
          <w:marLeft w:val="0"/>
          <w:marRight w:val="0"/>
          <w:marTop w:val="192"/>
          <w:marBottom w:val="0"/>
          <w:divBdr>
            <w:top w:val="none" w:sz="0" w:space="0" w:color="auto"/>
            <w:left w:val="none" w:sz="0" w:space="0" w:color="auto"/>
            <w:bottom w:val="none" w:sz="0" w:space="0" w:color="auto"/>
            <w:right w:val="none" w:sz="0" w:space="0" w:color="auto"/>
          </w:divBdr>
        </w:div>
        <w:div w:id="1468204107">
          <w:marLeft w:val="0"/>
          <w:marRight w:val="0"/>
          <w:marTop w:val="192"/>
          <w:marBottom w:val="0"/>
          <w:divBdr>
            <w:top w:val="none" w:sz="0" w:space="0" w:color="auto"/>
            <w:left w:val="none" w:sz="0" w:space="0" w:color="auto"/>
            <w:bottom w:val="none" w:sz="0" w:space="0" w:color="auto"/>
            <w:right w:val="none" w:sz="0" w:space="0" w:color="auto"/>
          </w:divBdr>
        </w:div>
        <w:div w:id="1132358914">
          <w:marLeft w:val="0"/>
          <w:marRight w:val="0"/>
          <w:marTop w:val="192"/>
          <w:marBottom w:val="0"/>
          <w:divBdr>
            <w:top w:val="none" w:sz="0" w:space="0" w:color="auto"/>
            <w:left w:val="none" w:sz="0" w:space="0" w:color="auto"/>
            <w:bottom w:val="none" w:sz="0" w:space="0" w:color="auto"/>
            <w:right w:val="none" w:sz="0" w:space="0" w:color="auto"/>
          </w:divBdr>
        </w:div>
        <w:div w:id="11956100">
          <w:marLeft w:val="0"/>
          <w:marRight w:val="0"/>
          <w:marTop w:val="192"/>
          <w:marBottom w:val="0"/>
          <w:divBdr>
            <w:top w:val="none" w:sz="0" w:space="0" w:color="auto"/>
            <w:left w:val="none" w:sz="0" w:space="0" w:color="auto"/>
            <w:bottom w:val="none" w:sz="0" w:space="0" w:color="auto"/>
            <w:right w:val="none" w:sz="0" w:space="0" w:color="auto"/>
          </w:divBdr>
        </w:div>
        <w:div w:id="1024594428">
          <w:marLeft w:val="0"/>
          <w:marRight w:val="0"/>
          <w:marTop w:val="192"/>
          <w:marBottom w:val="0"/>
          <w:divBdr>
            <w:top w:val="none" w:sz="0" w:space="0" w:color="auto"/>
            <w:left w:val="none" w:sz="0" w:space="0" w:color="auto"/>
            <w:bottom w:val="none" w:sz="0" w:space="0" w:color="auto"/>
            <w:right w:val="none" w:sz="0" w:space="0" w:color="auto"/>
          </w:divBdr>
        </w:div>
      </w:divsChild>
    </w:div>
    <w:div w:id="20984608">
      <w:bodyDiv w:val="1"/>
      <w:marLeft w:val="0"/>
      <w:marRight w:val="0"/>
      <w:marTop w:val="0"/>
      <w:marBottom w:val="0"/>
      <w:divBdr>
        <w:top w:val="none" w:sz="0" w:space="0" w:color="auto"/>
        <w:left w:val="none" w:sz="0" w:space="0" w:color="auto"/>
        <w:bottom w:val="none" w:sz="0" w:space="0" w:color="auto"/>
        <w:right w:val="none" w:sz="0" w:space="0" w:color="auto"/>
      </w:divBdr>
      <w:divsChild>
        <w:div w:id="243689960">
          <w:marLeft w:val="0"/>
          <w:marRight w:val="0"/>
          <w:marTop w:val="0"/>
          <w:marBottom w:val="0"/>
          <w:divBdr>
            <w:top w:val="none" w:sz="0" w:space="0" w:color="auto"/>
            <w:left w:val="none" w:sz="0" w:space="0" w:color="auto"/>
            <w:bottom w:val="none" w:sz="0" w:space="0" w:color="auto"/>
            <w:right w:val="none" w:sz="0" w:space="0" w:color="auto"/>
          </w:divBdr>
        </w:div>
      </w:divsChild>
    </w:div>
    <w:div w:id="38942836">
      <w:bodyDiv w:val="1"/>
      <w:marLeft w:val="0"/>
      <w:marRight w:val="0"/>
      <w:marTop w:val="0"/>
      <w:marBottom w:val="0"/>
      <w:divBdr>
        <w:top w:val="none" w:sz="0" w:space="0" w:color="auto"/>
        <w:left w:val="none" w:sz="0" w:space="0" w:color="auto"/>
        <w:bottom w:val="none" w:sz="0" w:space="0" w:color="auto"/>
        <w:right w:val="none" w:sz="0" w:space="0" w:color="auto"/>
      </w:divBdr>
      <w:divsChild>
        <w:div w:id="1760172954">
          <w:marLeft w:val="0"/>
          <w:marRight w:val="0"/>
          <w:marTop w:val="0"/>
          <w:marBottom w:val="0"/>
          <w:divBdr>
            <w:top w:val="none" w:sz="0" w:space="0" w:color="auto"/>
            <w:left w:val="none" w:sz="0" w:space="0" w:color="auto"/>
            <w:bottom w:val="none" w:sz="0" w:space="0" w:color="auto"/>
            <w:right w:val="none" w:sz="0" w:space="0" w:color="auto"/>
          </w:divBdr>
        </w:div>
      </w:divsChild>
    </w:div>
    <w:div w:id="141584827">
      <w:bodyDiv w:val="1"/>
      <w:marLeft w:val="0"/>
      <w:marRight w:val="0"/>
      <w:marTop w:val="0"/>
      <w:marBottom w:val="0"/>
      <w:divBdr>
        <w:top w:val="none" w:sz="0" w:space="0" w:color="auto"/>
        <w:left w:val="none" w:sz="0" w:space="0" w:color="auto"/>
        <w:bottom w:val="none" w:sz="0" w:space="0" w:color="auto"/>
        <w:right w:val="none" w:sz="0" w:space="0" w:color="auto"/>
      </w:divBdr>
      <w:divsChild>
        <w:div w:id="398672130">
          <w:marLeft w:val="0"/>
          <w:marRight w:val="0"/>
          <w:marTop w:val="0"/>
          <w:marBottom w:val="0"/>
          <w:divBdr>
            <w:top w:val="none" w:sz="0" w:space="0" w:color="auto"/>
            <w:left w:val="none" w:sz="0" w:space="0" w:color="auto"/>
            <w:bottom w:val="none" w:sz="0" w:space="0" w:color="auto"/>
            <w:right w:val="none" w:sz="0" w:space="0" w:color="auto"/>
          </w:divBdr>
        </w:div>
      </w:divsChild>
    </w:div>
    <w:div w:id="159277055">
      <w:bodyDiv w:val="1"/>
      <w:marLeft w:val="0"/>
      <w:marRight w:val="0"/>
      <w:marTop w:val="0"/>
      <w:marBottom w:val="0"/>
      <w:divBdr>
        <w:top w:val="none" w:sz="0" w:space="0" w:color="auto"/>
        <w:left w:val="none" w:sz="0" w:space="0" w:color="auto"/>
        <w:bottom w:val="none" w:sz="0" w:space="0" w:color="auto"/>
        <w:right w:val="none" w:sz="0" w:space="0" w:color="auto"/>
      </w:divBdr>
    </w:div>
    <w:div w:id="367609829">
      <w:bodyDiv w:val="1"/>
      <w:marLeft w:val="0"/>
      <w:marRight w:val="0"/>
      <w:marTop w:val="0"/>
      <w:marBottom w:val="0"/>
      <w:divBdr>
        <w:top w:val="none" w:sz="0" w:space="0" w:color="auto"/>
        <w:left w:val="none" w:sz="0" w:space="0" w:color="auto"/>
        <w:bottom w:val="none" w:sz="0" w:space="0" w:color="auto"/>
        <w:right w:val="none" w:sz="0" w:space="0" w:color="auto"/>
      </w:divBdr>
      <w:divsChild>
        <w:div w:id="1209143341">
          <w:marLeft w:val="0"/>
          <w:marRight w:val="0"/>
          <w:marTop w:val="0"/>
          <w:marBottom w:val="0"/>
          <w:divBdr>
            <w:top w:val="none" w:sz="0" w:space="0" w:color="auto"/>
            <w:left w:val="none" w:sz="0" w:space="0" w:color="auto"/>
            <w:bottom w:val="none" w:sz="0" w:space="0" w:color="auto"/>
            <w:right w:val="none" w:sz="0" w:space="0" w:color="auto"/>
          </w:divBdr>
        </w:div>
      </w:divsChild>
    </w:div>
    <w:div w:id="388312354">
      <w:bodyDiv w:val="1"/>
      <w:marLeft w:val="0"/>
      <w:marRight w:val="0"/>
      <w:marTop w:val="0"/>
      <w:marBottom w:val="0"/>
      <w:divBdr>
        <w:top w:val="none" w:sz="0" w:space="0" w:color="auto"/>
        <w:left w:val="none" w:sz="0" w:space="0" w:color="auto"/>
        <w:bottom w:val="none" w:sz="0" w:space="0" w:color="auto"/>
        <w:right w:val="none" w:sz="0" w:space="0" w:color="auto"/>
      </w:divBdr>
    </w:div>
    <w:div w:id="662851296">
      <w:bodyDiv w:val="1"/>
      <w:marLeft w:val="0"/>
      <w:marRight w:val="0"/>
      <w:marTop w:val="0"/>
      <w:marBottom w:val="0"/>
      <w:divBdr>
        <w:top w:val="none" w:sz="0" w:space="0" w:color="auto"/>
        <w:left w:val="none" w:sz="0" w:space="0" w:color="auto"/>
        <w:bottom w:val="none" w:sz="0" w:space="0" w:color="auto"/>
        <w:right w:val="none" w:sz="0" w:space="0" w:color="auto"/>
      </w:divBdr>
    </w:div>
    <w:div w:id="706494927">
      <w:bodyDiv w:val="1"/>
      <w:marLeft w:val="0"/>
      <w:marRight w:val="0"/>
      <w:marTop w:val="0"/>
      <w:marBottom w:val="0"/>
      <w:divBdr>
        <w:top w:val="none" w:sz="0" w:space="0" w:color="auto"/>
        <w:left w:val="none" w:sz="0" w:space="0" w:color="auto"/>
        <w:bottom w:val="none" w:sz="0" w:space="0" w:color="auto"/>
        <w:right w:val="none" w:sz="0" w:space="0" w:color="auto"/>
      </w:divBdr>
    </w:div>
    <w:div w:id="775829797">
      <w:bodyDiv w:val="1"/>
      <w:marLeft w:val="0"/>
      <w:marRight w:val="0"/>
      <w:marTop w:val="0"/>
      <w:marBottom w:val="0"/>
      <w:divBdr>
        <w:top w:val="none" w:sz="0" w:space="0" w:color="auto"/>
        <w:left w:val="none" w:sz="0" w:space="0" w:color="auto"/>
        <w:bottom w:val="none" w:sz="0" w:space="0" w:color="auto"/>
        <w:right w:val="none" w:sz="0" w:space="0" w:color="auto"/>
      </w:divBdr>
      <w:divsChild>
        <w:div w:id="1734111571">
          <w:marLeft w:val="0"/>
          <w:marRight w:val="0"/>
          <w:marTop w:val="0"/>
          <w:marBottom w:val="0"/>
          <w:divBdr>
            <w:top w:val="none" w:sz="0" w:space="0" w:color="auto"/>
            <w:left w:val="none" w:sz="0" w:space="0" w:color="auto"/>
            <w:bottom w:val="none" w:sz="0" w:space="0" w:color="auto"/>
            <w:right w:val="none" w:sz="0" w:space="0" w:color="auto"/>
          </w:divBdr>
        </w:div>
      </w:divsChild>
    </w:div>
    <w:div w:id="848985686">
      <w:bodyDiv w:val="1"/>
      <w:marLeft w:val="0"/>
      <w:marRight w:val="0"/>
      <w:marTop w:val="0"/>
      <w:marBottom w:val="0"/>
      <w:divBdr>
        <w:top w:val="none" w:sz="0" w:space="0" w:color="auto"/>
        <w:left w:val="none" w:sz="0" w:space="0" w:color="auto"/>
        <w:bottom w:val="none" w:sz="0" w:space="0" w:color="auto"/>
        <w:right w:val="none" w:sz="0" w:space="0" w:color="auto"/>
      </w:divBdr>
    </w:div>
    <w:div w:id="992417185">
      <w:bodyDiv w:val="1"/>
      <w:marLeft w:val="0"/>
      <w:marRight w:val="0"/>
      <w:marTop w:val="0"/>
      <w:marBottom w:val="0"/>
      <w:divBdr>
        <w:top w:val="none" w:sz="0" w:space="0" w:color="auto"/>
        <w:left w:val="none" w:sz="0" w:space="0" w:color="auto"/>
        <w:bottom w:val="none" w:sz="0" w:space="0" w:color="auto"/>
        <w:right w:val="none" w:sz="0" w:space="0" w:color="auto"/>
      </w:divBdr>
      <w:divsChild>
        <w:div w:id="1842550951">
          <w:marLeft w:val="0"/>
          <w:marRight w:val="0"/>
          <w:marTop w:val="0"/>
          <w:marBottom w:val="0"/>
          <w:divBdr>
            <w:top w:val="none" w:sz="0" w:space="0" w:color="auto"/>
            <w:left w:val="none" w:sz="0" w:space="0" w:color="auto"/>
            <w:bottom w:val="none" w:sz="0" w:space="0" w:color="auto"/>
            <w:right w:val="none" w:sz="0" w:space="0" w:color="auto"/>
          </w:divBdr>
        </w:div>
      </w:divsChild>
    </w:div>
    <w:div w:id="1400593472">
      <w:bodyDiv w:val="1"/>
      <w:marLeft w:val="0"/>
      <w:marRight w:val="0"/>
      <w:marTop w:val="0"/>
      <w:marBottom w:val="0"/>
      <w:divBdr>
        <w:top w:val="none" w:sz="0" w:space="0" w:color="auto"/>
        <w:left w:val="none" w:sz="0" w:space="0" w:color="auto"/>
        <w:bottom w:val="none" w:sz="0" w:space="0" w:color="auto"/>
        <w:right w:val="none" w:sz="0" w:space="0" w:color="auto"/>
      </w:divBdr>
    </w:div>
    <w:div w:id="1460685063">
      <w:bodyDiv w:val="1"/>
      <w:marLeft w:val="0"/>
      <w:marRight w:val="0"/>
      <w:marTop w:val="0"/>
      <w:marBottom w:val="0"/>
      <w:divBdr>
        <w:top w:val="none" w:sz="0" w:space="0" w:color="auto"/>
        <w:left w:val="none" w:sz="0" w:space="0" w:color="auto"/>
        <w:bottom w:val="none" w:sz="0" w:space="0" w:color="auto"/>
        <w:right w:val="none" w:sz="0" w:space="0" w:color="auto"/>
      </w:divBdr>
      <w:divsChild>
        <w:div w:id="909147284">
          <w:marLeft w:val="0"/>
          <w:marRight w:val="0"/>
          <w:marTop w:val="0"/>
          <w:marBottom w:val="0"/>
          <w:divBdr>
            <w:top w:val="none" w:sz="0" w:space="0" w:color="auto"/>
            <w:left w:val="none" w:sz="0" w:space="0" w:color="auto"/>
            <w:bottom w:val="none" w:sz="0" w:space="0" w:color="auto"/>
            <w:right w:val="none" w:sz="0" w:space="0" w:color="auto"/>
          </w:divBdr>
        </w:div>
      </w:divsChild>
    </w:div>
    <w:div w:id="1504396098">
      <w:bodyDiv w:val="1"/>
      <w:marLeft w:val="0"/>
      <w:marRight w:val="0"/>
      <w:marTop w:val="0"/>
      <w:marBottom w:val="0"/>
      <w:divBdr>
        <w:top w:val="none" w:sz="0" w:space="0" w:color="auto"/>
        <w:left w:val="none" w:sz="0" w:space="0" w:color="auto"/>
        <w:bottom w:val="none" w:sz="0" w:space="0" w:color="auto"/>
        <w:right w:val="none" w:sz="0" w:space="0" w:color="auto"/>
      </w:divBdr>
    </w:div>
    <w:div w:id="1552810874">
      <w:bodyDiv w:val="1"/>
      <w:marLeft w:val="0"/>
      <w:marRight w:val="0"/>
      <w:marTop w:val="0"/>
      <w:marBottom w:val="0"/>
      <w:divBdr>
        <w:top w:val="none" w:sz="0" w:space="0" w:color="auto"/>
        <w:left w:val="none" w:sz="0" w:space="0" w:color="auto"/>
        <w:bottom w:val="none" w:sz="0" w:space="0" w:color="auto"/>
        <w:right w:val="none" w:sz="0" w:space="0" w:color="auto"/>
      </w:divBdr>
    </w:div>
    <w:div w:id="1569802553">
      <w:bodyDiv w:val="1"/>
      <w:marLeft w:val="0"/>
      <w:marRight w:val="0"/>
      <w:marTop w:val="0"/>
      <w:marBottom w:val="0"/>
      <w:divBdr>
        <w:top w:val="none" w:sz="0" w:space="0" w:color="auto"/>
        <w:left w:val="none" w:sz="0" w:space="0" w:color="auto"/>
        <w:bottom w:val="none" w:sz="0" w:space="0" w:color="auto"/>
        <w:right w:val="none" w:sz="0" w:space="0" w:color="auto"/>
      </w:divBdr>
      <w:divsChild>
        <w:div w:id="1986618761">
          <w:marLeft w:val="0"/>
          <w:marRight w:val="0"/>
          <w:marTop w:val="0"/>
          <w:marBottom w:val="0"/>
          <w:divBdr>
            <w:top w:val="none" w:sz="0" w:space="0" w:color="auto"/>
            <w:left w:val="none" w:sz="0" w:space="0" w:color="auto"/>
            <w:bottom w:val="none" w:sz="0" w:space="0" w:color="auto"/>
            <w:right w:val="none" w:sz="0" w:space="0" w:color="auto"/>
          </w:divBdr>
        </w:div>
      </w:divsChild>
    </w:div>
    <w:div w:id="16895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npsngp.ru" TargetMode="External"/><Relationship Id="rId13" Type="http://schemas.openxmlformats.org/officeDocument/2006/relationships/hyperlink" Target="https://www.garant.ru/products/ipo/prime/doc/7481127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748112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811270/" TargetMode="External"/><Relationship Id="rId5" Type="http://schemas.openxmlformats.org/officeDocument/2006/relationships/webSettings" Target="webSettings.xml"/><Relationship Id="rId15" Type="http://schemas.openxmlformats.org/officeDocument/2006/relationships/hyperlink" Target="https://www.garant.ru/products/ipo/prime/doc/74811270/" TargetMode="External"/><Relationship Id="rId10" Type="http://schemas.openxmlformats.org/officeDocument/2006/relationships/hyperlink" Target="http://www.npsngp.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psngp.ru" TargetMode="External"/><Relationship Id="rId14" Type="http://schemas.openxmlformats.org/officeDocument/2006/relationships/hyperlink" Target="https://www.garant.ru/products/ipo/prime/doc/748112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9A95-0B3A-4ED6-B137-C19326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3948</Words>
  <Characters>30162</Characters>
  <Application>Microsoft Office Word</Application>
  <DocSecurity>0</DocSecurity>
  <Lines>251</Lines>
  <Paragraphs>68</Paragraphs>
  <ScaleCrop>false</ScaleCrop>
  <HeadingPairs>
    <vt:vector size="2" baseType="variant">
      <vt:variant>
        <vt:lpstr>Название</vt:lpstr>
      </vt:variant>
      <vt:variant>
        <vt:i4>1</vt:i4>
      </vt:variant>
    </vt:vector>
  </HeadingPairs>
  <TitlesOfParts>
    <vt:vector size="1" baseType="lpstr">
      <vt:lpstr>Положение о ХХХ саморегулируемой организации Некоммерческого партнерства «Союз проектировщиков нефтегазовой отрасли»</vt:lpstr>
    </vt:vector>
  </TitlesOfParts>
  <Company>СРО НП "Союзнефтегазпроект"</Company>
  <LinksUpToDate>false</LinksUpToDate>
  <CharactersWithSpaces>34042</CharactersWithSpaces>
  <SharedDoc>false</SharedDoc>
  <HLinks>
    <vt:vector size="30" baseType="variant">
      <vt:variant>
        <vt:i4>1114162</vt:i4>
      </vt:variant>
      <vt:variant>
        <vt:i4>32</vt:i4>
      </vt:variant>
      <vt:variant>
        <vt:i4>0</vt:i4>
      </vt:variant>
      <vt:variant>
        <vt:i4>5</vt:i4>
      </vt:variant>
      <vt:variant>
        <vt:lpwstr/>
      </vt:variant>
      <vt:variant>
        <vt:lpwstr>_Toc333313350</vt:lpwstr>
      </vt:variant>
      <vt:variant>
        <vt:i4>1048626</vt:i4>
      </vt:variant>
      <vt:variant>
        <vt:i4>26</vt:i4>
      </vt:variant>
      <vt:variant>
        <vt:i4>0</vt:i4>
      </vt:variant>
      <vt:variant>
        <vt:i4>5</vt:i4>
      </vt:variant>
      <vt:variant>
        <vt:lpwstr/>
      </vt:variant>
      <vt:variant>
        <vt:lpwstr>_Toc333313349</vt:lpwstr>
      </vt:variant>
      <vt:variant>
        <vt:i4>1048626</vt:i4>
      </vt:variant>
      <vt:variant>
        <vt:i4>20</vt:i4>
      </vt:variant>
      <vt:variant>
        <vt:i4>0</vt:i4>
      </vt:variant>
      <vt:variant>
        <vt:i4>5</vt:i4>
      </vt:variant>
      <vt:variant>
        <vt:lpwstr/>
      </vt:variant>
      <vt:variant>
        <vt:lpwstr>_Toc333313348</vt:lpwstr>
      </vt:variant>
      <vt:variant>
        <vt:i4>1048626</vt:i4>
      </vt:variant>
      <vt:variant>
        <vt:i4>14</vt:i4>
      </vt:variant>
      <vt:variant>
        <vt:i4>0</vt:i4>
      </vt:variant>
      <vt:variant>
        <vt:i4>5</vt:i4>
      </vt:variant>
      <vt:variant>
        <vt:lpwstr/>
      </vt:variant>
      <vt:variant>
        <vt:lpwstr>_Toc333313347</vt:lpwstr>
      </vt:variant>
      <vt:variant>
        <vt:i4>1048626</vt:i4>
      </vt:variant>
      <vt:variant>
        <vt:i4>8</vt:i4>
      </vt:variant>
      <vt:variant>
        <vt:i4>0</vt:i4>
      </vt:variant>
      <vt:variant>
        <vt:i4>5</vt:i4>
      </vt:variant>
      <vt:variant>
        <vt:lpwstr/>
      </vt:variant>
      <vt:variant>
        <vt:lpwstr>_Toc333313346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ХХХ саморегулируемой организации Некоммерческого партнерства «Союз проектировщиков нефтегазовой отрасли»</dc:title>
  <dc:subject>Положение</dc:subject>
  <dc:creator>СРО НП "Союзнефтегазпроект"</dc:creator>
  <dc:description>Положение</dc:description>
  <cp:lastModifiedBy>Луканькин</cp:lastModifiedBy>
  <cp:revision>18</cp:revision>
  <cp:lastPrinted>2021-05-31T06:38:00Z</cp:lastPrinted>
  <dcterms:created xsi:type="dcterms:W3CDTF">2021-06-04T05:41:00Z</dcterms:created>
  <dcterms:modified xsi:type="dcterms:W3CDTF">2021-06-16T06:59:00Z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2012</vt:lpwstr>
  </property>
  <property fmtid="{D5CDD505-2E9C-101B-9397-08002B2CF9AE}" pid="3" name="Название документа">
    <vt:lpwstr>Название документа</vt:lpwstr>
  </property>
  <property fmtid="{D5CDD505-2E9C-101B-9397-08002B2CF9AE}" pid="4" name="Номер редакции">
    <vt:lpwstr>1</vt:lpwstr>
  </property>
</Properties>
</file>